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Selasa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7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Sulem Ahmad S.H., M.A.</w:t>
            </w:r>
            <w:r w:rsidR="00E65486">
              <w:t xml:space="preserve"> / </w:t>
            </w:r>
            <w:r w:rsidR="00E65486" w:rsidRPr="00A36B23">
              <w:t>195607291986031002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H. Masdi S.H.</w:t>
            </w:r>
            <w:r w:rsidR="00E65486">
              <w:t xml:space="preserve"> / </w:t>
            </w:r>
            <w:r w:rsidR="00E65486" w:rsidRPr="00A36B23">
              <w:t>196806221990031004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Muda Hukum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Muhammad Andi Purwanto A.Md.T.</w:t>
            </w:r>
            <w:r w:rsidR="00E65486">
              <w:t xml:space="preserve"> / </w:t>
            </w:r>
            <w:r w:rsidR="00E65486" w:rsidRPr="00A36B23">
              <w:t>199404152020121004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Pengatur (II'c)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Pranata Komputer Pelaksana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Zamharir Saleh, A.Md.Kom.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W3-A/1572/PS.00/VI/2022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3 Juni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Maninjau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Maninjau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30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Maninjau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Taufik S.H.I., M.A.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198111062007041001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Pengadilan Agama Maninjau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7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Sulem Ahmad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H. Masdi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Muhammad Andi Purwanto A.Md.T.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Zamharir Saleh, A.Md.Kom.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