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W3-A/1483/PS.00/V/2022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23 Mei 2022 di Pengadilan Agama Tanjung Pati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Ridwan Alimunir S.H., M.H.,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Drs. Syaiful Ashar S.H.,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Fadhliamin S.SI., Pranata Komputer Ahli Pertama, Sub Bagian Kepegawaian Dan Teknologi Informasi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laporan Hawasbid ditujukan kepada koordinator Hawasbid ditembuskan ke Pengadilan Tinggi Agama Padang selanjutnya diketahui oleh Hakim Tinggi Pembina dan Pengawas Daerah PTA Padang.</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Tindak lanjut temuan hawasbid belum ditindaklanjuti secara keseluruhan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Tinggi Pembina dan Pengawas Daerah PTA Padang belum mengetahui laporan Hawasbid</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PMPZI Mahkamah Agung RI, Permenpan Nomor 90 Tahun 2021, dan Permenpan No. 14 Tahun 2017</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secara utuh terkait pedoman Zona Integritas PMPZI Mahkamah Agung RI dan PMPZI Mahkamah Agung RI dan PERMENPAN RB Nomor 90 Tahun 2021</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Implementasi penerapan zona integritas belum maksimal</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Memahami secara utuh terkait pedoman Zona Integritas PMPZI Mahkamah Agung RI dan PMPZI Mahkamah Agung RI dan PERMENPAN RB Nomor 90 Tahun 2021 dan melaksanakan SKM dilakukan minimal 4 kali dalam setahun atau paling tidak 3 kali setahun</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SIPP
Upload BAS;
Masih ada BAS yang belum diupload ke SIPP. (Perkara Nomor 45/Pdt.G/2022/PA.LK sidang Tanggal 23 Mei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 Elektronik; - Surat Keputusan Ketua Mahkamah Agung RI Nomor 71/KMA/IV/2019 tentang Pemberlakuan Aplikasi Sistem Informasi Penelusuran Perkara Pengadilan Tingkat Banding dan Pengadilan Tingkat Pertama Pada Empat Lingkungan Peradilan; -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Pejabat/admin SIPP kurang teliti memeriksa kelengkapan menu/konten SIPP sebelum berkas perkara dikirim dan atau setelah berkes diterima kembali.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SIPP tidak lengkap/sempurna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Panmud Gugatan/Permohonan/Admin dan Panitera dan Pimpinan harus melakukan croscek berkas sebelum dikirim baik pisik berkas maupun SIPP.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 Elektronik; - Surat Keputusan Ketua Mahkamah Agung RI Nomor 71/KMA/IV/2019 tentang Pemberlakuan Aplikasi Sistem Informasi Penelusuran Perkara Pengadilan Tingkat Banding dan Pengadilan Tingkat Pertama Pada Empat Lingkungan Peradilan; -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Pejabat/admin SIPP kurang teliti memeriksa kelengkapan menu/konten SIPP sebelum berkas perkara dikirim dan atau setelah berkes diterima kembali.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SIPP tidak lengkap/sempurna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Panmud Gugatan/Permohonan/Admin dan Panitera dan Pimpinan harus melakukan croscek berkas sebelum dikirim baik pisik berkas maupun SIPP.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E-Keuangan Perkara
- Saldo Uang Eksekusi
Masih ada Sisa panjar uang eksekusi yang belum diserahkan kepada Pemohon eksekusi (Perkara Nopmor 4/Pdt.Eks/2020/ PA.LK) Pemohon ditegur tambah panjar untuk lelang tanggal 1 Juli 2021 tapi Pemohon tidak menambah panjar);</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Surat Edaran Mahkamah Agung RI Nomor 4 Tahun 2008 tentang Pemungutan Biaya Perkara; 2. Peraturan Mahkamah Agung RI Nomor 3 Tahun 2018 tentang Administrasi Perkara di Pengadilan Secara Elektronik; 3. Surat Direktur Jenderal Badan Peradilan Agama Nomor 0424/DjA/HM.00/II/2019 tanggal 11 Februari 2019 perihal Penerapan Administrasi Register Perkara dan Keuangan Perkara Secara Elektronik pada Peradilan Agama; 4. Surat Dirjen Badilag Nomor 0956/DjA/HM.02.3/III/2019 tanggal 18 Maret 2019 perihal Penggunaan Aplikasi Pendukung SIPP untuk memonitor dan mencetak laporan keuangan perkara, penggunaan aplikasi keuangan perkara menjadi keharusan dalam pengadministrasian keuanga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Pemohon tidak datang menambah panjar untuk biaya lelang meskipun sudah ditegur oleh Pengadilan.</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Uang sisa panjar eksekusi menjadi saldo kas pada buku keuangan eksekusi.</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dan Panitera dapat menyelesaikan sesuai ketentuan peraturan hukum yang berlaku.</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Dekorum Ruang Sidang I telah memenuhi tetapi Ruang Sidang II belum memenuhi Standarisasi ruang sidang sesuai Surat Edaran Dirjen Badilag Nomor 5538/DJA/HK.05/XI2019 Tanggal 11 November 2019).</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Ketua Mahkamah Agung RI Nomor 143/KMA/SK/VIII/2007 mengenai Pemberlakuan Buku I tentang Pedoman Pelaksanaan Tugas Administrasi Peradilan dan Surat Edaran Dirjen Badilag Nomor 5538/DJA/HK.05/XI2019 Tanggal 11 November 2019</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anggaran melalui DIPA Tahun ini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sidang II belum memenuhi standar dekorum ruang sidang yang ditentukan Badilag</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Ketua/Sekretaris dan jajaran terkait mengusulkan anggaran untuk pengadaan peralatan ruang sidang.</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Akta Cerai yang telah diterbitkan belum diambil/diserahkan kepada pihak (data terlampir)</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Direktorat Jenderal Kelembagaan Agama Islam Nomor EV/KS.01.2/ED/30/1999 taanggal 6 September 1999 dan Undang-Undang Nomor 25 Tahun 2009 tentang Pelayanan Publik.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tidak datang untuk mengambil Akta Cerai melalui Layanan Penyerahan Produk Pengadilan pada PTSP.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terus bertambah setiap tahun.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Bagaimana kalau PA. Tanjung Pati berinovasi dalam hal ini dengan tidak menapihkan Ketentuan Peraturan berlaku seperti : Peraturan Pemerintah Nomor 5 Tahun 2019.</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Cover perkara Nomor : 33/Pdt.G/2022/PA.LK., 203/Pdt.G/2021/PA.LK., 589/Pdt.G/2021/LK. dan 674/Pdt.G/2021/PA.LK. untuk minutasi tidak dijahit kecuali pada kulit dalam yang lebarnya setengah.,</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Kulit atau cover minutasi harus jelas dan dijahit.</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perhatian dan teliti.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jelas cover dari minutasi.</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dijahit cover minutasi yang bertanggal dan paraf.</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PHS, Relas panggilan, penetapan perintah Mediasi, BAS dan lain-lain mempergunakan kata “melawan” untuk antara pihak pihak pada perkara nomor 33/Pdt.G/2022/PA.LK, 203/Pdt.G/2021/PA.LK., 589/Pdt.G/2021/PA.LK., dan 674/Pdt.G/2021/PA.LK.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dengan kata “Lawan”, sebagaimana KMA Nomor 108 Tahun 2016</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selalu melakukan apa yang sudah terbiasa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yang terjadi tidak disadari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dirubah kata “melawan” menjadi “lawan” untuk semua tempat di atas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Kriteria dalam mempergunakan kata “Ketua Majelis” masih dipergunakan dalam PMH, PHS, BAS dan lain-lain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Kata “Ketua Majelis” harus diganti dengan “Hakim Ketua” sesuai dengan KMA Nomor 108 tahun 2016 Tentang Prosedur Mediasi di Pengadilan.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Kebiasaan yang tidak disadari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menyadari kekeliruan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kata “Ketua Majelis” diganti dengan “Hakim Ketua” pada semua tempat di atas dan yang lain-lain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Penjelasan Hakim Ketua tentang Mediasi tidak sesuai dengan KMA di atas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sesuai dengan KMA di atas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dan memahami KMA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Mediasi kurang sempurna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disesuaikan dengan KMA di atas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 pada penetapan perintah mediasi terbalik antara amar pertama dengan amar kedua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 pertama adalah perintah mediasi sedangkan amar kedua penetapan mediator sesuai dengan KMA di atas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KMA di atas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mediasi kurang tepat</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mengikuti KMA di atas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Meletakkan laporan mediasi dan pernyataan para pihak tentang laporan mediasi sebelum BAS sidang kedua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pada BAS kedua karena laporan tersebut diminta oleh Majelis Hakim pada BAS kedua dan menjadi bahagian dari BAS tersebut</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pelaksanaan perkerjaan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menempatkan laporan mediasi dan pernyataan tersebut</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melaksanakannya sesuai dengan KMA tersebut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BAS ada yang perlu di Zigzag tetapi tidak dilaksanakan/ sudah di zigzag tidak di renvoi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 zigzag dan setelah itu di renvoi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 dan kurang dalam melakukan pemeriksaan terhadap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kurang sempurna dan kurang lengkap</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dilakukan di zigzag/zigzag direnvoi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awal putusan disebutkan memeriksa dan mengadili perkara tertentu pada tingkat pertama pada perkara nomor pertama.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memeriksa dan mengadili perkara pada tingkat pertama karena kewenangan peradilan agama tidak perkara tertentu lagi tetapi sudah sangat luas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menghayati pekerjaan yang dilaksanakan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membuat pemahaman yang kurang tepat</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Cukup dengan mempergunakan kalimat memeriksa dan mengadili perkara pada tingkat pertama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pertimbangan tentang mediasi tidak menyebutkan dasar hukum KMA Nomor 108 tahun 2016 padahal formulir yang dipergunakan diambil dari KMA tersebut pada semua berkas tersebut.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menyebutkan KMA tersebut dan tidak cukup dengan PERMA Nomor 1 Tahun 2016</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meneliti dasar hukum untuk mediasi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Dasar hukum mediasi dalam pertimbangan tidak lengkap</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KMA tersebut disebutkan sebagai dasar hukum dalam pertimbangan tentang mediasi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Materai pada alat bukti surat dan surat kuasa tidak ada yang pakai tanggal dan diterima saja oleh Majelis Hakim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peraturan perundang-undangan harus pakai tanggal untuk keabsahannya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apa yang harus dilaksanakan oleh Hakim terhadap Materai ini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tentang Materai terabaikan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memperhatikan dan memerintahkan yang bersangkutan untuk melengkapi tanggal tersebut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mempergunakan kata “Ketua Majelis” dalam putusan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mempergunakan kata “Hakim Ketua” sesuai dengan KMA di atas dan yang ada di dalam ruang sidang</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menganalisa pekerjaan yang dilakukan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berulang-ulang dan tidak disadari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Kata “Ketua Majelis” supaya diganti dengan “Hakim Ketua”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diucapkan oleh Hakim Ketua beserta para Hakim Anggota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diucapkan oleh Hakim Ketua dan dihadiri oleh para Hakim Anggota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menganalisa pekerjaan yang dilakukan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berulang-ulang dan tidak disadari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diucapkan oleh Hakim Ketua dan dihadiri oleh para Hakim Anggota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Nomor 203/Pdt.G/2021/PA. LK dalam amarnya menetapkan siapa yang berhak atas hadhanah tetapi tidak ada amar memerintahkan untuk penyerahan anak karena dalam pertimbangan hukum tidak disebutkan siapa yang menguasai anak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pertimbangan hukum harus menyebutkan siapa yang menguasai anak apabila anak dikuasai oleh pihak yang berhak hadhanah maka tidak ada perintah penyerahan anak, dan sebaliknya apabila anak dikuasai oleh pihak lawan maka pihak lawan harus dihukum menyerahkan anak kepada pihak yang ditetapkan berhak hadhanah</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hal yang terkait dengan Hadhanah</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Amarnya tidak menjawab persoalan yang berkaitan dengan hadhanah</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 dalam pertimbangan di analisa siapa yang menguasai anak sehingga dapat ditentukan apakah perlu perintah penyerahan anak atau tidak</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Mempedomani Peraturan Sekretaris Mahkamah Agung Nomor 1 Tahun 2012 tentang Pedoman Monitoring dan Evaluasi terhadap Standar Operasional Prosedur di lingkungan Mahkamah Agung dan Badan Peradilan yang berada dibawahnya dan aturan terkait lainnya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dimontoring dan evaluasi secara berkala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yang belum sinkron atau update dengan kondisi terkini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reviu dan update seluruh SOP dan dilakukan monitoring dan evaluasi, jika terdapat perubahan silahkan SOP tersebut diubah sesuai dengan aturan dan kondisi terkini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huruf c 
dan Perma No 3 Tahun 2020 Pasal 5 mengenai Perhitungan kehadiran kerja berdasarkan rekapitulasi daftar hadir elektronik sesuai dengan ketentuan peraturan perundangundangan.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terbit dalam penerapan dan penggunaan presensi SIKEP dan tidak konsisten, kurang sesuai yang diinput pada aplikasi komdanas dengan hasil dari report presensi fingerscan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data presensi yang tidak sesuai dengan data yang dikomdanas dengan hasil data report mesin fingerscan, aplikasi SIKEP, dan manual</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telah dimasukan ke aplikasi perpustakaan slim tetapi belum semuanya terinput baru 1/3 dari total keseluruhan buku;
Peminjaman telah menggunakan SLim</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 85/KMA/SK/V/2014  tentang Pengelolaan perpustakaan di lingkungan Mahkamah Agung dan 4 (empat) Lingkungan Peradilan dan PP Nomor 24 tahun 2014 tentang pelaksanaan Undang-Undang 43Tahun 2007 tentang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Penginputan buku belum dilakukan secara berkala atau kontinu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Sebagian besar buku yang terdapat pada perpustakaan Pengadilan Agama Tanjung Pati belum terdaftar pada Aplikasi SLIM yang terintegrasi dengan Perpustakaan Mahkamah Agung RI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dibuatkan jadwal penginputan secara berkala atau bertahap sehingga tidak memberatkan jika diinput secara keseluruhan buku dalam satu waktu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 27 Tahun 2014 tentang Pengelolaan BMN/Daerah, PMK No. 181/PMK.06/2016 tentang penatausahaan BMN, PMK No. 83/PMK.06/2016 tentang Tata Cara Penghapusan dan Pemusnahan, dan Surat Keputusan Direktur Jenderal Badan Peradilan Agama Nomor : 065/DjA/OT.01.1/SK/1/2022, perihal "Petunjuk Teknis Pelakasanaan Anggaran Pembebasan Biaya Perkara di Lingkungan Peradilan Agama Tahun Anggaran 2022”.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kondisi barang rusak berat sudah diajukan sudah di PSP tetapi ternyata terdapat beberapa barang rusak berat belum masuk penghapusan, sehingga diajukan penghapusan ulang
2. Belum disosialisasikan terkait dengan petunjuk teknis ATK pembebasan biaya perkara, dimana Stock opname ATK Pembebasan biaya Perkara harus dilaksanakan 3 (tiga) bulan sekali dan dilaporkan kepada Sekretaris dan Panitera (DIPA 04)</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Barang rusak berat masih tercatat dalam BMN
2. Laporan Stock opname ATK Pembebasan biaya Perkara tiap 3 (tiga) tidak tersedia, belum dilaksanakan sesuai dengan SK Dirjen Badilag berkaitan dengan petunjuk teknis Pelakasanaan Anggaran Pembebasan Biaya Perkara di Lingkungan Peradilan Agama Tahun Anggaran 2022</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diajukan Pengapusan ulang sehingga barang rusak berat yang tercatat didalam SIMAK BMN dapat dihapuskan 
2. Untuk dilaksanakan sesuai dengan petunjuk teknis badilag.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Rapat evaluasi per 3 bulan sudah ada, tetapi format evaluasinya belum sesuai aturan terbaru, belum terdapat penilaiannya per 3 bulan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melaksanakan SK SEKMA Nomor : 811/SEK/SK/VIII/2021 tentang Pedoman Pengelolaan PPNPN pada Mahakamah Agung dan Badan Peradilan Di Bawahnya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Monev Rapat Evaluasi setiap 3 (tiga) bulan terhadap kinerja PPNPN tidak tersedia dan tidak sesuai aturan yang ada, sehingga tidak tercapai pengukuran kinerja PPNPN secara berkala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Rapat Monitoring dan evaluasi setiap 3 (tiga) bulan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update Informasi pada website/ medsos satker berupa Program Kerja (sudah diupdate kemarin), Laporan Keuangan, Daftar aset dan inventaris, informasi pengadaan barang dan jasa.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Laporan keuangan Tahun 2021 belum diupload karena belum disusun secara rapi (diwerbsite hanya terdapat laporan keuangan semester 1), karena menunggu laporan keuangan audited.
2. Daftar aset dan inventaris, informasi pengadaan barang dan jasa belum dicek secara berkala pada website, sehingga laporan belum update</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tersedia informasi berkaitan dengan laporan keuangan,Daftar aset dan inventaris, informasi pengadaan barang dan jasa yang up to 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laporan keuangan tidak perlu menunggu audited untuk diupload pada website, jika perlua keduanya diupload baik yang audited maupun unaudited. Dicek secara berkala informasi website pada Pengadilan Agama Tanjung Pati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Monev setiap 3 (tiga) bulan terhadap perjanjian kinerja PPNPN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terkait dengan SK SEKMA Nomor : 811/SEK/SK/VIII/2021 tentang Pedoman Pengelolaan PPNPN pada Mahakamah Agung dan Badan Peradilan Di Bawahnya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Monev setiap 3 (tiga) bulan terhadap perjanjian kinerja PPNPN tidak tersedia dan tidak sesuai aturan yang ada, sehingga tidak tercapai pengukuran kinerja PPNPN secara berkala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Monitoring dan evaluasi setiap 3 (tiga) bulan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Dokumen pertanggungjawaban keuangan belum tersusun berurutan per SPM per bulan, masih terpisah
2. Melengkapi dokumen BKU, dll, belum terlihat dalam arsip dan belum ditandatangani Bendahara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 230/PMK.05/2016 Tentang kedudukan dan tanggungjawab Bendahara pada Satuan Kerja, PMK No. 178/PMK.05/2018 tentang perubahan PMK no. 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memperhatikan dan mempedomani terkait pengarsipan keuangan yang berkaitan dengan Dokumen pertanggungjawaban keuangan dan dokumen dokumen BKU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pertanggungjawaban keuangan dan Pembukuan keuangan tidak terarsip dengan rapi sehingga menyulitkan jika dilakukan monitoring dan evaluasi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Tahunan beserta data dukung belum terjilid rapi, belum tersusun, belum lengkap</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No.104/PMK.05/2012 Tentang Pedoman Rekonsiliasi dalam Penyusunan Laporan Keuangan. PMK No.215/PMK.05/2016 Tentang Perubahan atas Peraturan Menteri Keuangan Nomor 213/PMK.05/2013 tentang Sistem Akuntansi dan Pelaporan Keuangan Pemerintah Pusat.</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menunggu laporan keuangan audited sehingga laporan keuangan unaudited belum dijilid</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 informasi Laporan Keuangan Tahun 2021</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laporan keuangan dibuatkan keduanya, yaitu laporan keuangan unaudited dan laporan keuangan audited. Untuk segera melengkapi dan menjilid laporan keuangan tahun 2021 unaudited</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2021 belum diisi lengkap dan 2022 juga belum diisi lengkap</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Nomor: 1723/SEK/KU.01/8/2021 Tanggal 13 Agustus 2021 perihal : Petunjuk / Penginputan Data Dukung dan Manajemen User pada Aplikasi e-BIMA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lebih lanjut terkait petunjuk dan pedoman dalam surat SEKMA Nomor: 1723/SEK/KU.01/8/2021 Tanggal 13 Agustus 2021 perihal : Petunjuk / Penginputan Data Dukung dan Manajemen User pada Aplikasi e-BIMA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informasi, dan kelengkapan dokumen pada aplikasi e-BIMA tidak tersedia secara lengkap, masih terdapat status merah</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updating data dan kelengkapan dokumen lainnya pada aplikasi e-BIMA sesuai dengan petunjuk Surat SEKMA dan pedoman terbaru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melakukan Monev program kerja, berkaitan dengan capaian, target, realisasi yang telah disusun dalam program kerja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Hal ini berkaitan dengan pelaksanaan Zona Integritas yang diinput dalam PMPZI Mahkamah Agung RI. Didalam LKE PMPZI Mahkamah Agung RI terdapat eviden yang harus dilengkapi terkait monitoring dan evaluasi program kerja secara berkala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mempedomani secara menyeluruh terkait pedoman LKE PMPZI Mahkamah Agung RI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Eviden belum tersedia sehingga eviden didalam PMPZI Mahkamah Agung tidak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Monev program kerja, berkaitan dengan capaian, target, realisasi, dan hal lain yang terkait yang telah disusun dalam program kerja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 dan Surat Direktur Jenderal Badan Peradilan Agama Nomor : 4060/DjA/HM.02.3/12/2020 perihal Pemberlakuan Sistem Integrasi Penilaian Website Peradilan Agama pada aplikasi Simtalak Badilag</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Updating konten website belum optimal, belum dilakukan secara berkala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yang tersedia pada website tidak update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updating website secara berkala, jika terdapat perubahan-perubahan data dan informasi</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Undang-Undang Nomor 25 Tahun 2009 tentang Pelayanan Publik;
2.	Keputusan Ketua Mahkamah Agung Nomor 1-144/KMA/SK/I/2011 tentang Pedoman Pelayanan Informasi di Pengadilan;
3.	Keputusan Dirjen Badilag Nomor 0017/Dj.A/SK/VII/2011 tentang Pedoman Pelayanan Meja Informasi dilingkungan Peradilan Agama).
4.	Keputusan Direktur Jenderal Badan Peradilan Agama Mahkamah Agung RI Nomor 1403.b/DJA/SK/OT.01.3/8/2018 tentang Pedoman Pelayanan Satu Pintu Dilingkungan Peradilan Agama;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sebagai PPID tidak membuat laporan kepada Ketua dan Ketua pada akhir tahun tidak membuat laporan Tahunan dan tidak membuat label nama layanan.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pada layanan/Meja Informasi tidak lengkap.</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sebagai PPID dan Ketua sebagai atasan PPID/Pimpinan harus membuat laporan meja informasi sesuai ketentuan yang berlaku.</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Belum tersedia lengkap diruang Pelayanan Pos Bakum , kelengkapan Administrasi ( Struktur Pos Bakum, Instrumen, Register dan label Pos Layanan dan Papan nama Petugas),</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Undang-Undang Nomor 25 Tahun 2009 tentang Pelayanan Publik;
2. PERMA Nomor 01 Tahun 2014 Tentang Pedoman Pemberian Bantuan Hukum Bagi Masyarakat Tidak Mampu.
3. SEMA Nomor 10 Tahun 2010 Tentang Pedoman Pemberian Bantuan Hukum.</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Pos Bakum masih baru dan membuat kelengkapan administrasi secara lengkap.</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Pos Bakum belum sempurna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Pimpinan/Sekretaris memberikan arahan dan pembinaan kepada petugas serta melakukan croscek tentang kelengkapan administrasi pos bakum.</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Aplikasi Notifikasi Perkara Belum tersedia/Tersedia belum berfungsi efektif. 
  (Sedang dalam proses penyediaan dan pengaktifan)
- Aplikasi Basis Data Terpadu Kemiskinan Belum berfungsi efektif (Karena permasalahan dari Dukcapil).</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	Undang-Undang Nomor 25 Tahun 2009 tentang Pelayanan Publik;
b.	Surat Direktur Jenderal Badan Peradilan Agama Nomor 0424/DjA/HM.00/II/2019 tanggal 11 Februari 2019 perihal Penerapan Administrasi Register Perkara dan Keuangan Perkara Secara Elektronik pada Peradilan Agama;
c.	Surat Dirjen Badilag Nomor 0956/DjA/HM.02.3/III/2019 tanggal 18 Maret 2019 perihal Penggunaan Aplikasi Pendukung SIPP untuk memonitor dan mencetak laporan keuangan perkara, penggunaan aplikasi keuangan perkara menjadi keharusan dalam pengadministrasian keuanga perkara;
d.	Peraturan Pemerintah Nomor 5 Tahun 2019 tentang Jenis dan Tarif Atas Jenis Penerimaan Negara Bukan Pajak Yang Berlaku Pada Mahkamah Agung dan Badan Peradilan Yang berada dibawahnya;
e.	Keputusan Dirjen Badilag Nomor 2650/DJA/SK/HM.02.3/VII/2019 tentang Penggunaan Basis Data Terpadu Kemiskinan;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telah berusaha untuk mengaktifkan notifikasi, akan tetapi belum ada respon dari pihak Telekom/Telekomsel.</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11 Aplikasi unggulan Badilag belum berjalan sempurna/lengkap</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dan Panitera serta jajarannya berupaya menyegerakan dengan selalu koordinasi pihak terkait.</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Dekorum Ruang Sidang I telah memenuhi Standarisasi ruang sidang sesuai Surat Edaran Dirjen Badilag Nomor 5538/DJA/HK.05/XI2019 Tanggal 11 November 2019).sedangkan Ruang Sidang II masih ada kekurangan seperti Perangkat Telekompren,</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Ketua Mahkamah Agung RI Nomor 143/KMA/SK/VIII/2007 mengenai Pemberlakuan Buku I tentang Pedoman Pelaksanaan Tugas Administrasi Peradilan.
2.  Surat Edaran Dirjen Badilag Nomor 5538/DJA/HK.05/XI2019 Tanggal 11 November 2019</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anggaran melalui DIPA Tahun ini.</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sidang II belum memenuhi standar dekorum ruang sidang yang ditentukan Badilag.</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Ketua/Sekretaris dan jajaran terkait mengusulkan anggaran untuk pengadaan peralatan ruang sidang.</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Masih ada Akta Cerai yang telah diterbitkan belum diambil/diserahkan kepada pihak (data terlampir)</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Surat Direktorat Jenderal Kelembagaan Agama Islam Nomor EV/KS.01.2/ED/30/1999 taanggal 6 September 1999.
-  Undang-Undang Nomor 25 Tahun 2009 tentang Pelayanan Publik;</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tidak datang untuk mengambil Akta Cerai melalui Layanan Penyerahan Produk Pengadilan pada PTSP.</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terus bertambah setiap tahun.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Bagaimana kalau PA. Tanjung Pati berinovasi dalam hal ini dengan tidak menapihkan Ketentuan Peraturan berlaku seperti : Peraturan Pemerintah Nomor 5 Tahun 2019.</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Tempat berwuduk bercampur laki dan perempuan dn sandal menuju tempat wuduk juga tidak ada.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Tempat wuduk laki dan perempuan supaya dipisah dan ada sandal supaya tidak kotor.</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memperhatikan kebutuhan di mushalla.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Kaki kotor harus dibawa ke tempat dan dalam shalat</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dibuat tempat wuduk terpisah antara laki dan perempuan dan disedikan sandal untuk kesana.</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ruang tunggu ada galon minuman tapi tidak ada airnya.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galon harus berisi air yang dibutuhkan publik.</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periksa dan teliti kebutuhan tersebut dalam pelayanan.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publik tidak dapat minum di kala haus.</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dilengkapi pelayanan air minum tersebut.</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Tanjung Pati tentang hakim pengawas bidang telah diterbitkan dan sudah ditindaklanjuti pelaksanaannya triwulan I tahun 2022. Akan tetapi laporan Hawasbid dan tindak lanjut belum ditembuskan ke Pengadilan Tinggi Agama Padang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Tanjung Pati tentang hakim pengawas bidang telah diterbitkan dan sudah ditindaklanjuti pelaksanaannya triwulan I tahun 2022. Akan tetapi laporan Hawasbid dan tindak lanjut belum ditembuskan ke Pengadilan Tinggi Agama Padang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SIPP
Upload BAS;
Masih ada BAS yang belum diupload ke SIPP. (Perkara Nomor 45/Pdt.G/2022/PA.LK sidang Tanggal 23 Mei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E-Keuangan Perkara
- Saldo Uang Eksekusi
Masih ada Sisa panjar uang eksekusi yang belum diserahkan kepada Pemohon eksekusi (Perkara Nopmor 4/Pdt.Eks/2020/ PA.LK) Pemohon ditegur tambah panjar untuk lelang tanggal 1 Juli 2021 tapi Pemohon tidak menambah panjar);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Dekorum Ruang Sidang I telah memenuhi tetapi Ruang Sidang II belum memenuhi Standarisasi ruang sidang sesuai Surat Edaran Dirjen Badilag Nomor 5538/DJA/HK.05/XI2019 Tanggal 11 November 2019).</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Akta Cerai yang telah diterbitkan belum diambil/diserahkan kepada pihak (data terlampir)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Cover perkara Nomor : 33/Pdt.G/2022/PA.LK., 203/Pdt.G/2021/PA.LK., 589/Pdt.G/2021/LK. dan 674/Pdt.G/2021/PA.LK. untuk minutasi tidak dijahit kecuali pada kulit dalam yang lebarnya setengah.,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PHS, Relas panggilan, penetapan perintah Mediasi, BAS dan lain-lain mempergunakan kata “melawan” untuk antara pihak pihak pada perkara nomor 33/Pdt.G/2022/PA.LK, 203/Pdt.G/2021/PA.LK., 589/Pdt.G/2021/PA.LK., dan 674/Pdt.G/2021/PA.LK.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Kriteria dalam mempergunakan kata “Ketua Majelis” masih dipergunakan dalam PMH, PHS, BAS dan lain-lain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Penjelasan Hakim Ketua tentang Mediasi tidak sesuai dengan KMA di atas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 pada penetapan perintah mediasi terbalik antara amar pertama dengan amar kedua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Meletakkan laporan mediasi dan pernyataan para pihak tentang laporan mediasi sebelum BAS sidang kedua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BAS ada yang perlu di Zigzag tetapi tidak dilaksanakan/ sudah di zigzag tidak di renvoi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awal putusan disebutkan memeriksa dan mengadili perkara tertentu pada tingkat pertama pada perkara nomor pertama.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pertimbangan tentang mediasi tidak menyebutkan dasar hukum KMA Nomor 108 tahun 2016 padahal formulir yang dipergunakan diambil dari KMA tersebut pada semua berkas tersebut.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Materai pada alat bukti surat dan surat kuasa tidak ada yang pakai tanggal dan diterima saja oleh Majelis Hakim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mempergunakan kata “Ketua Majelis” dalam putusan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diucapkan oleh Hakim Ketua beserta para Hakim Anggota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Nomor 203/Pdt.G/2021/PA. LK dalam amarnya menetapkan siapa yang berhak atas hadhanah tetapi tidak ada amar memerintahkan untuk penyerahan anak karena dalam pertimbangan hukum tidak disebutkan siapa yang menguasai anak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 telah dimasukan ke aplikasi perpustakaan slim tetapi belum semuanya terinput baru 1/3 dari total keseluruhan buku;
Peminjaman telah menggunakan SLim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Kondisi Barang Rusak berat yang terdaftar dalam SIMAK BMN belum diajukan penghapusan (untuk segera diajukan penghapusan)
2. Stock opname ATK Pembebasan biaya Perkara belum dilaksanakan 3 (tiga) bulan sekali dan dilaporkan kepada Sekretaris dan Panitera (DIPA 04)</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Rapat evaluasi per 3 bulan sudah ada, tetapi format evaluasinya belum sesuai aturan terbaru, belum terdapat penilaiannya per 3 bulan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update Informasi pada website/ medsos satker berupa Program Kerja (sudah diupdate kemarin), Laporan Keuangan, Daftar aset dan inventaris, informasi pengadaan barang dan jasa.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Monev setiap 3 (tiga) bulan terhadap perjanjian kinerja PPNPN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Dokumen pertanggungjawaban keuangan belum tersusun berurutan per SPM per bulan, masih terpisah
2. Melengkapi dokumen BKU, dll, belum terlihat dalam arsip dan belum ditandatangani Bendahara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Tahunan beserta data dukung belum terjilid rapi, belum tersusun, belum lengkap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2021 belum diisi lengkap dan 2022 juga belum diisi lengkap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melakukan Monev program kerja, berkaitan dengan capaian, target, realisasi yang telah disusun dalam program kerja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Belum tersedia lengkap diruang Pelayanan Pos Bakum , kelengkapan Administrasi ( Struktur Pos Bakum, Instrumen, Register dan label Pos Layanan dan Papan nama Petugas),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Aplikasi Notifikasi Perkara Belum tersedia/Tersedia belum berfungsi efektif. 
  (Sedang dalam proses penyediaan dan pengaktifan)
- Aplikasi Basis Data Terpadu Kemiskinan Belum berfungsi efektif (Karena permasalahan dari Dukcapil).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Dekorum Ruang Sidang I telah memenuhi Standarisasi ruang sidang sesuai Surat Edaran Dirjen Badilag Nomor 5538/DJA/HK.05/XI2019 Tanggal 11 November 2019).sedangkan Ruang Sidang II masih ada kekurangan seperti Perangkat Telekompren,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Masih ada Akta Cerai yang telah diterbitkan belum diambil/diserahkan kepada pihak (data terlampir)</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Memahami secara utuh terkait pedoman Zona Integritas PMPZI Mahkamah Agung RI dan PMPZI Mahkamah Agung RI dan PERMENPAN RB Nomor 90 Tahun 2021 dan melaksanakan SKM dilakukan minimal 4 kali dalam setahun atau paling tidak 3 kali setahun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Memahami secara utuh terkait pedoman Zona Integritas PMPZI Mahkamah Agung RI dan PMPZI Mahkamah Agung RI dan PERMENPAN RB Nomor 90 Tahun 2021 dan melaksanakan SKM dilakukan minimal 4 kali dalam setahun atau paling tidak 3 kali setahun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Panmud Gugatan/Permohonan/Admin dan Panitera dan Pimpinan harus melakukan croscek berkas sebelum dikirim baik pisik berkas maupun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Panmud Gugatan/Permohonan/Admin dan Panitera dan Pimpinan harus melakukan croscek berkas sebelum dikirim baik pisik berkas maupun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dan Panitera dapat menyelesaikan sesuai ketentuan peraturan hukum yang berlaku.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Ketua/Sekretaris dan jajaran terkait mengusulkan anggaran untuk pengadaan peralatan ruang sidang.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Bagaimana kalau PA. Tanjung Pati berinovasi dalam hal ini dengan tidak menapihkan Ketentuan Peraturan berlaku seperti : Peraturan Pemerintah Nomor 5 Tahun 2019.</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dijahit cover minutasi yang bertanggal dan paraf.</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dirubah kata “melawan” menjadi “lawan” untuk semua tempat di atas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kata “Ketua Majelis” diganti dengan “Hakim Ketua” pada semua tempat di atas dan yang lain-lain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disesuaikan dengan KMA di atas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mengikuti KMA di atas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melaksanakannya sesuai dengan KMA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dilakukan di zigzag/zigzag direnvoi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Cukup dengan mempergunakan kalimat memeriksa dan mengadili perkara pada tingkat pertama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KMA tersebut disebutkan sebagai dasar hukum dalam pertimbangan tentang mediasi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memperhatikan dan memerintahkan yang bersangkutan untuk melengkapi tanggal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Kata “Ketua Majelis” supaya diganti dengan “Hakim Ketua”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diucapkan oleh Hakim Ketua dan dihadiri oleh para Hakim Anggota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 dalam pertimbangan di analisa siapa yang menguasai anak sehingga dapat ditentukan apakah perlu perintah penyerahan anak atau tidak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reviu dan update seluruh SOP dan dilakukan monitoring dan evaluasi, jika terdapat perubahan silahkan SOP tersebut diubah sesuai dengan aturan dan kondisi terkini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dibuatkan jadwal penginputan secara berkala atau bertahap sehingga tidak memberatkan jika diinput secara keseluruhan buku dalam satu waktu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diajukan Pengapusan ulang sehingga barang rusak berat yang tercatat didalam SIMAK BMN dapat dihapuskan 
2. Untuk dilaksanakan sesuai dengan petunjuk teknis badilag.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Rapat Monitoring dan evaluasi setiap 3 (tiga) bulan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laporan keuangan tidak perlu menunggu audited untuk diupload pada website, jika perlua keduanya diupload baik yang audited maupun unaudited. Dicek secara berkala informasi website pada Pengadilan Agama Tanjung Pati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Monitoring dan evaluasi setiap 3 (tiga) bulan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laporan keuangan dibuatkan keduanya, yaitu laporan keuangan unaudited dan laporan keuangan audited. Untuk segera melengkapi dan menjilid laporan keuangan tahun 2021 unaudited</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updating data dan kelengkapan dokumen lainnya pada aplikasi e-BIMA sesuai dengan petunjuk Surat SEKMA dan pedoman terbaru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Monev program kerja, berkaitan dengan capaian, target, realisasi, dan hal lain yang terkait yang telah disusun dalam program kerja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updating website secara berkala, jika terdapat perubahan-perubahan data dan informasi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sebagai PPID dan Ketua sebagai atasan PPID/Pimpinan harus membuat laporan meja informasi sesuai ketentuan yang berlaku.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Pimpinan/Sekretaris memberikan arahan dan pembinaan kepada petugas serta melakukan croscek tentang kelengkapan administrasi pos bakum.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dan Panitera serta jajarannya berupaya menyegerakan dengan selalu koordinasi pihak terkait.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Ketua/Sekretaris dan jajaran terkait mengusulkan anggaran untuk pengadaan peralatan ruang sidang.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Bagaimana kalau PA. Tanjung Pati berinovasi dalam hal ini dengan tidak menapihkan Ketentuan Peraturan berlaku seperti : Peraturan Pemerintah Nomor 5 Tahun 2019.</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23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Ridwan Alimunir S.H.,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