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6AE70F48" w14:textId="77777777" w:rsidR="000D4E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5B368C7E" w14:textId="35D5ECB8" w:rsidR="00B54564" w:rsidRPr="000D4EFE" w:rsidRDefault="000D4EFE" w:rsidP="00B54564">
      <w:pPr>
        <w:tabs>
          <w:tab w:val="left" w:pos="4060"/>
        </w:tabs>
        <w:jc w:val="center"/>
        <w:rPr>
          <w:b/>
          <w:sz w:val="40"/>
          <w:szCs w:val="36"/>
          <w:lang w:val="en-US"/>
        </w:rPr>
      </w:pPr>
      <w:r>
        <w:rPr>
          <w:b/>
          <w:sz w:val="40"/>
          <w:szCs w:val="36"/>
          <w:lang w:val="en-US"/>
        </w:rPr>
        <w:t>HASIL PENGAWASAN REGULER</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Bukittinggi</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W3-A/1434/PS.00/V/2022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Pr="0093129D" w:rsidRDefault="00911476" w:rsidP="008C0129">
      <w:pPr>
        <w:tabs>
          <w:tab w:val="center" w:pos="6804"/>
        </w:tabs>
        <w:rPr>
          <w:sz w:val="28"/>
          <w:szCs w:val="28"/>
        </w:rPr>
      </w:pPr>
      <w:r w:rsidRPr="0093129D">
        <w:rPr>
          <w:sz w:val="28"/>
          <w:szCs w:val="28"/>
        </w:rPr>
        <w:lastRenderedPageBreak/>
        <w:t>Manajemen Peradilan</w:t>
      </w:r>
    </w:p>
    <w:p w14:paraId="47C35467" w14:textId="77777777" w:rsidR="00B10821" w:rsidRPr="0093129D" w:rsidRDefault="00B10821"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B10821" w:rsidRPr="0093129D" w14:paraId="53D09F61" w14:textId="77777777" w:rsidTr="00261818">
        <w:trPr>
          <w:trHeight w:val="567"/>
        </w:trPr>
        <w:tc>
          <w:tcPr>
            <w:tcW w:w="320" w:type="pct"/>
            <w:tcBorders>
              <w:bottom w:val="single" w:sz="4" w:space="0" w:color="auto"/>
            </w:tcBorders>
            <w:vAlign w:val="center"/>
          </w:tcPr>
          <w:p w14:paraId="773E4D3E" w14:textId="77777777" w:rsidR="00B10821" w:rsidRPr="0093129D" w:rsidRDefault="00B1082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2C2642C1" w14:textId="77777777" w:rsidR="00B10821" w:rsidRPr="0093129D" w:rsidRDefault="00B1082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52DBAA13" w14:textId="7081B047" w:rsidR="00B10821" w:rsidRPr="0093129D" w:rsidRDefault="00B1082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50186B13" w14:textId="046D8C5D" w:rsidR="00B10821" w:rsidRPr="0093129D" w:rsidRDefault="00B10821" w:rsidP="008C0129">
            <w:pPr>
              <w:spacing w:line="276" w:lineRule="auto"/>
              <w:rPr>
                <w:b/>
                <w:sz w:val="22"/>
                <w:szCs w:val="22"/>
              </w:rPr>
            </w:pPr>
            <w:r w:rsidRPr="0093129D">
              <w:rPr>
                <w:b/>
                <w:sz w:val="22"/>
                <w:szCs w:val="22"/>
              </w:rPr>
              <w:t>TINDAK LANJUT</w:t>
            </w:r>
          </w:p>
        </w:tc>
      </w:tr>
      <w:tr w:rsidR="00B10821" w:rsidRPr="0093129D" w14:paraId="6657BA9D" w14:textId="77777777" w:rsidTr="00261818">
        <w:trPr>
          <w:trHeight w:val="567"/>
        </w:trPr>
        <w:tc>
          <w:tcPr>
            <w:tcW w:w="320" w:type="pct"/>
            <w:tcBorders>
              <w:bottom w:val="dotted" w:sz="4" w:space="0" w:color="auto"/>
            </w:tcBorders>
          </w:tcPr>
          <w:p w14:paraId="057F2029" w14:textId="34669542" w:rsidR="00B10821" w:rsidRPr="0093129D" w:rsidRDefault="00B10821" w:rsidP="008C0129">
            <w:pPr>
              <w:spacing w:line="276" w:lineRule="auto"/>
              <w:rPr>
                <w:sz w:val="22"/>
                <w:szCs w:val="22"/>
              </w:rPr>
            </w:pPr>
            <w:r w:rsidRPr="0093129D">
              <w:rPr>
                <w:sz w:val="22"/>
                <w:szCs w:val="22"/>
              </w:rPr>
              <w:t>1</w:t>
            </w:r>
          </w:p>
        </w:tc>
        <w:tc>
          <w:tcPr>
            <w:tcW w:w="1381" w:type="pct"/>
            <w:tcBorders>
              <w:bottom w:val="dotted" w:sz="4" w:space="0" w:color="auto"/>
            </w:tcBorders>
          </w:tcPr>
          <w:p w14:paraId="1391918C" w14:textId="0C9337B2" w:rsidR="00B10821" w:rsidRPr="0093129D" w:rsidRDefault="00B10821" w:rsidP="008C0129">
            <w:pPr>
              <w:spacing w:line="276" w:lineRule="auto"/>
              <w:rPr>
                <w:b/>
                <w:bCs/>
                <w:color w:val="000000"/>
                <w:sz w:val="22"/>
                <w:szCs w:val="22"/>
              </w:rPr>
            </w:pPr>
            <w:r w:rsidRPr="0093129D">
              <w:rPr>
                <w:b/>
                <w:bCs/>
                <w:color w:val="000000"/>
                <w:sz w:val="22"/>
                <w:szCs w:val="22"/>
              </w:rPr>
              <w:t>Status</w:t>
            </w:r>
          </w:p>
          <w:p w14:paraId="4C3A756C" w14:textId="79B799BB" w:rsidR="00B10821" w:rsidRPr="0093129D" w:rsidRDefault="00B10821" w:rsidP="008C0129">
            <w:pPr>
              <w:spacing w:line="276" w:lineRule="auto"/>
              <w:rPr>
                <w:color w:val="000000"/>
                <w:sz w:val="22"/>
                <w:szCs w:val="22"/>
              </w:rPr>
            </w:pPr>
            <w:r w:rsidRPr="0093129D">
              <w:rPr>
                <w:color w:val="000000"/>
                <w:sz w:val="22"/>
                <w:szCs w:val="22"/>
              </w:rPr>
              <w:t>SUDAH</w:t>
            </w:r>
          </w:p>
          <w:p w14:paraId="02B1CD28" w14:textId="77777777" w:rsidR="00B10821" w:rsidRPr="0093129D" w:rsidRDefault="00B10821" w:rsidP="008C0129">
            <w:pPr>
              <w:spacing w:line="276" w:lineRule="auto"/>
              <w:rPr>
                <w:b/>
                <w:bCs/>
                <w:color w:val="000000"/>
                <w:sz w:val="22"/>
                <w:szCs w:val="22"/>
              </w:rPr>
            </w:pPr>
            <w:r w:rsidRPr="0093129D">
              <w:rPr>
                <w:b/>
                <w:bCs/>
                <w:color w:val="000000"/>
                <w:sz w:val="22"/>
                <w:szCs w:val="22"/>
              </w:rPr>
              <w:t>Target Penyelesaian</w:t>
            </w:r>
          </w:p>
          <w:p w14:paraId="75DE54D7" w14:textId="77777777" w:rsidR="00B10821" w:rsidRPr="0093129D" w:rsidRDefault="00B10821" w:rsidP="008C0129">
            <w:pPr>
              <w:spacing w:line="276" w:lineRule="auto"/>
              <w:rPr>
                <w:color w:val="000000"/>
                <w:sz w:val="22"/>
                <w:szCs w:val="22"/>
              </w:rPr>
            </w:pPr>
            <w:r w:rsidRPr="0093129D">
              <w:rPr>
                <w:color w:val="000000"/>
                <w:sz w:val="22"/>
                <w:szCs w:val="22"/>
              </w:rPr>
              <w:t/>
            </w:r>
          </w:p>
          <w:p w14:paraId="6D69AD8B" w14:textId="45571266" w:rsidR="00B10821" w:rsidRPr="0093129D" w:rsidRDefault="00B10821" w:rsidP="008C0129">
            <w:pPr>
              <w:spacing w:line="276" w:lineRule="auto"/>
              <w:rPr>
                <w:b/>
                <w:bCs/>
                <w:color w:val="000000"/>
                <w:sz w:val="22"/>
                <w:szCs w:val="22"/>
              </w:rPr>
            </w:pPr>
            <w:r w:rsidRPr="0093129D">
              <w:rPr>
                <w:b/>
                <w:bCs/>
                <w:color w:val="000000"/>
                <w:sz w:val="22"/>
                <w:szCs w:val="22"/>
              </w:rPr>
              <w:t>Tanggal Penyelesaian</w:t>
            </w:r>
          </w:p>
          <w:p w14:paraId="79018927" w14:textId="70720807" w:rsidR="00B10821" w:rsidRPr="0093129D" w:rsidRDefault="00B1082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0F498219" w14:textId="580FC182"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5D268D9" w14:textId="47A41954" w:rsidR="00B10821" w:rsidRPr="0093129D" w:rsidRDefault="00B1082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
            </w:r>
          </w:p>
          <w:p w14:paraId="7D6C8401" w14:textId="77777777" w:rsidR="001247B1" w:rsidRPr="0093129D" w:rsidRDefault="001247B1" w:rsidP="008C0129">
            <w:pPr>
              <w:spacing w:line="276" w:lineRule="auto"/>
              <w:rPr>
                <w:color w:val="000000"/>
                <w:sz w:val="22"/>
                <w:szCs w:val="22"/>
              </w:rPr>
            </w:pPr>
          </w:p>
          <w:p w14:paraId="3EE1BB4E"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74DB6577" w14:textId="1254509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ditindak lanjuti secepatnya</w:t>
            </w:r>
          </w:p>
          <w:p w14:paraId="4AF78937" w14:textId="28BB9221"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736EFE4A" w14:textId="0D6F712E"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telah dilakukan tindak lanjut dengan pengiriman LHP ke PTA Padang dengan nama File tindak lanjut tindaklanjut_42_LHP n TLHP Wasbid I 2022 (1).pdf</w:t>
            </w:r>
          </w:p>
          <w:p w14:paraId="1557DA20" w14:textId="77777777" w:rsidR="00B10821" w:rsidRPr="0093129D" w:rsidRDefault="00B10821" w:rsidP="008C0129">
            <w:pPr>
              <w:spacing w:line="276" w:lineRule="auto"/>
              <w:rPr>
                <w:sz w:val="22"/>
                <w:szCs w:val="22"/>
                <w:lang w:val="en-ID"/>
              </w:rPr>
            </w:pPr>
          </w:p>
        </w:tc>
      </w:tr>
    </w:tbl>
    <w:p w14:paraId="0A98BD5D" w14:textId="20A55854" w:rsidR="00911476" w:rsidRPr="0093129D" w:rsidRDefault="00911476" w:rsidP="008C0129">
      <w:pPr>
        <w:tabs>
          <w:tab w:val="center" w:pos="6804"/>
        </w:tabs>
        <w:rPr>
          <w:sz w:val="28"/>
          <w:szCs w:val="28"/>
        </w:rPr>
      </w:pPr>
    </w:p>
    <w:p w14:paraId="10307CE1" w14:textId="43C49FA5" w:rsidR="00911476" w:rsidRPr="0093129D" w:rsidRDefault="001247B1" w:rsidP="008C0129">
      <w:pPr>
        <w:tabs>
          <w:tab w:val="center" w:pos="6804"/>
        </w:tabs>
        <w:rPr>
          <w:sz w:val="28"/>
          <w:szCs w:val="28"/>
        </w:rPr>
      </w:pPr>
      <w:r w:rsidRPr="0093129D">
        <w:rPr>
          <w:sz w:val="28"/>
          <w:szCs w:val="28"/>
        </w:rPr>
        <w:t>Administrasi</w:t>
      </w:r>
      <w:r w:rsidR="00911476" w:rsidRPr="0093129D">
        <w:rPr>
          <w:sz w:val="28"/>
          <w:szCs w:val="28"/>
        </w:rPr>
        <w:t xml:space="preserve"> </w:t>
      </w:r>
      <w:r w:rsidRPr="0093129D">
        <w:rPr>
          <w:sz w:val="28"/>
          <w:szCs w:val="28"/>
        </w:rPr>
        <w:t>Perkara</w:t>
      </w:r>
    </w:p>
    <w:p w14:paraId="023A4332" w14:textId="183B246A"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50"/>
        <w:gridCol w:w="4426"/>
        <w:gridCol w:w="5498"/>
        <w:gridCol w:w="5084"/>
      </w:tblGrid>
      <w:tr w:rsidR="001247B1" w:rsidRPr="0093129D" w14:paraId="63C6D153" w14:textId="77777777" w:rsidTr="00C54508">
        <w:trPr>
          <w:trHeight w:val="567"/>
        </w:trPr>
        <w:tc>
          <w:tcPr>
            <w:tcW w:w="327" w:type="pct"/>
            <w:tcBorders>
              <w:bottom w:val="single" w:sz="4" w:space="0" w:color="auto"/>
            </w:tcBorders>
            <w:vAlign w:val="center"/>
          </w:tcPr>
          <w:p w14:paraId="1F6E7E9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78" w:type="pct"/>
            <w:tcBorders>
              <w:bottom w:val="single" w:sz="4" w:space="0" w:color="auto"/>
            </w:tcBorders>
            <w:vAlign w:val="center"/>
          </w:tcPr>
          <w:p w14:paraId="6CFBB1E9" w14:textId="77777777" w:rsidR="001247B1" w:rsidRPr="0093129D" w:rsidRDefault="001247B1" w:rsidP="008C0129">
            <w:pPr>
              <w:spacing w:line="276" w:lineRule="auto"/>
              <w:rPr>
                <w:b/>
                <w:sz w:val="22"/>
                <w:szCs w:val="22"/>
              </w:rPr>
            </w:pPr>
            <w:r w:rsidRPr="0093129D">
              <w:rPr>
                <w:b/>
                <w:sz w:val="22"/>
                <w:szCs w:val="22"/>
              </w:rPr>
              <w:t>STATUS</w:t>
            </w:r>
          </w:p>
        </w:tc>
        <w:tc>
          <w:tcPr>
            <w:tcW w:w="1712" w:type="pct"/>
            <w:tcBorders>
              <w:bottom w:val="single" w:sz="4" w:space="0" w:color="auto"/>
            </w:tcBorders>
            <w:vAlign w:val="center"/>
          </w:tcPr>
          <w:p w14:paraId="0EE51AEE" w14:textId="77777777" w:rsidR="001247B1" w:rsidRPr="0093129D" w:rsidRDefault="001247B1" w:rsidP="008C0129">
            <w:pPr>
              <w:spacing w:line="276" w:lineRule="auto"/>
              <w:rPr>
                <w:b/>
                <w:sz w:val="22"/>
                <w:szCs w:val="22"/>
              </w:rPr>
            </w:pPr>
            <w:r w:rsidRPr="0093129D">
              <w:rPr>
                <w:b/>
                <w:sz w:val="22"/>
                <w:szCs w:val="22"/>
              </w:rPr>
              <w:t>KETERANGAN</w:t>
            </w:r>
          </w:p>
        </w:tc>
        <w:tc>
          <w:tcPr>
            <w:tcW w:w="1583" w:type="pct"/>
            <w:tcBorders>
              <w:bottom w:val="single" w:sz="4" w:space="0" w:color="auto"/>
            </w:tcBorders>
            <w:vAlign w:val="center"/>
          </w:tcPr>
          <w:p w14:paraId="0646C381"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1</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E-Doc Arsip/Alih Media Arsip belum seluruh berkas yang masuk arsiip di alih mediakan, Arsip Perkara yang telah dialih mediakan baru semenjak tahun 2016 sampai 2022, sedangkan arsip-arsip sebelumnya belum di alih mediakan.</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Disarankan untuk mempercepat alih media arsip</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 lanjuti penghapusan arsip perkara tapi masih berupa pencatatan data perkara yang akan dihapus dimulai tahun 1991 s/d 2021. Arsip ini telah kami sortir pertahun dan sudah dibundel dan siap untuk dialih mediakan. Untuk tahun 2016 s/d 2022, data arsip telah terupload pada aplikasi SIPP semuanya. Untuk data selanjutnya akan kami laksanakan pengalih medianya.</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2</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SELESAI</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2022-09-14</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Masih ditemukan saldo uang konsinyasi sebesar Rp. 15.062.258,-</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Diupayakan untuk menelusuri alamat melalui lurah atau pemerintahan terrendah setempat</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 lanjut dengan membuatkan pengumuman tertulis di papan pengumuman Pengadilan Agama Bukittinggi.</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3</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Masih banyak ditemukan AC yang belum diambil para pihak terutama pihak Tergugat/Termohon</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usahakan untuk memberi tahu para pihak melalui jurusita maupun melalui pemerintahan yang terendah sesuai dengan domicili para pihak</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 telpon para pihak untuk mengambilnya dan untuk yang tidak datang mengambil langkah selanjutnya sedang mengusahakan Perjanjian Kerja Sama (PKS ) dengan Kantor Pos.
File Temuan PTA_AC tersebut dari salah satu pemilik AC yg belum mengambil, dan sudah ditindak lanjut dengan cara menghubungi pemilik AC.</w:t>
            </w:r>
          </w:p>
          <w:p w14:paraId="40B696EB" w14:textId="77777777" w:rsidR="001247B1" w:rsidRPr="0093129D" w:rsidRDefault="001247B1" w:rsidP="008C0129">
            <w:pPr>
              <w:spacing w:line="276" w:lineRule="auto"/>
              <w:rPr>
                <w:sz w:val="22"/>
                <w:szCs w:val="22"/>
                <w:lang w:val="en-ID"/>
              </w:rPr>
            </w:pPr>
          </w:p>
        </w:tc>
      </w:tr>
      <w:tr w:rsidR="001247B1" w:rsidRPr="0093129D" w14:paraId="37C8901C" w14:textId="77777777" w:rsidTr="00C54508">
        <w:trPr>
          <w:trHeight w:val="567"/>
        </w:trPr>
        <w:tc>
          <w:tcPr>
            <w:tcW w:w="327" w:type="pct"/>
            <w:tcBorders>
              <w:bottom w:val="dotted" w:sz="4" w:space="0" w:color="auto"/>
            </w:tcBorders>
          </w:tcPr>
          <w:p w14:paraId="5D595676" w14:textId="469ED2F6" w:rsidR="001247B1" w:rsidRPr="0093129D" w:rsidRDefault="001247B1" w:rsidP="008C0129">
            <w:pPr>
              <w:spacing w:line="276" w:lineRule="auto"/>
              <w:rPr>
                <w:sz w:val="22"/>
                <w:szCs w:val="22"/>
              </w:rPr>
            </w:pPr>
            <w:r w:rsidRPr="0093129D">
              <w:rPr>
                <w:sz w:val="22"/>
                <w:szCs w:val="22"/>
              </w:rPr>
              <w:t>4</w:t>
            </w:r>
          </w:p>
        </w:tc>
        <w:tc>
          <w:tcPr>
            <w:tcW w:w="1378" w:type="pct"/>
            <w:tcBorders>
              <w:bottom w:val="dotted" w:sz="4" w:space="0" w:color="auto"/>
            </w:tcBorders>
          </w:tcPr>
          <w:p w14:paraId="4756C9A1"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6781FA61" w14:textId="26319C8D" w:rsidR="001247B1" w:rsidRPr="0093129D" w:rsidRDefault="001247B1" w:rsidP="008C0129">
            <w:pPr>
              <w:spacing w:line="276" w:lineRule="auto"/>
              <w:rPr>
                <w:color w:val="000000"/>
                <w:sz w:val="22"/>
                <w:szCs w:val="22"/>
              </w:rPr>
            </w:pPr>
            <w:r w:rsidRPr="0093129D">
              <w:rPr>
                <w:color w:val="000000"/>
                <w:sz w:val="22"/>
                <w:szCs w:val="22"/>
              </w:rPr>
              <w:t>SUDAH</w:t>
            </w:r>
          </w:p>
          <w:p w14:paraId="006F53BA"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49EBBD0B" w14:textId="2792FA94" w:rsidR="001247B1" w:rsidRPr="0093129D" w:rsidRDefault="001247B1" w:rsidP="008C0129">
            <w:pPr>
              <w:spacing w:line="276" w:lineRule="auto"/>
              <w:rPr>
                <w:color w:val="000000"/>
                <w:sz w:val="22"/>
                <w:szCs w:val="22"/>
              </w:rPr>
            </w:pPr>
            <w:r w:rsidRPr="0093129D">
              <w:rPr>
                <w:color w:val="000000"/>
                <w:sz w:val="22"/>
                <w:szCs w:val="22"/>
              </w:rPr>
              <w:t/>
            </w:r>
          </w:p>
          <w:p w14:paraId="73C02ADB"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2E391363" w14:textId="4272FCEA"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5EA9924E"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A5EB645" w14:textId="2DBEE7D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1. SK Pengelola biaya Proses semenjak Petugas yang ditunjuk ( Epi Erman) pensiun TMT 1 Mei 2022 belum dibuat.
2. Rencana Penggunaan Biaya Proses untuk tahun 2022 belum dibuat.</w:t>
            </w:r>
          </w:p>
          <w:p w14:paraId="0E83392E" w14:textId="77777777" w:rsidR="001247B1" w:rsidRPr="0093129D" w:rsidRDefault="001247B1" w:rsidP="008C0129">
            <w:pPr>
              <w:spacing w:line="276" w:lineRule="auto"/>
              <w:rPr>
                <w:color w:val="000000"/>
                <w:sz w:val="22"/>
                <w:szCs w:val="22"/>
              </w:rPr>
            </w:pPr>
          </w:p>
          <w:p w14:paraId="5B355175"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782D4BD" w14:textId="50EBC9B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Segera dibuatkan SK Pengelolaan Biaya Proses.
Segera dibuat Rencana Anggaran biaya Proses untuk tahun 2022.</w:t>
            </w:r>
          </w:p>
          <w:p w14:paraId="61282B54"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5D131918" w14:textId="7ECDF4BA"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SK dan RAB Biaya Proses sudah ditindaklanjuti.</w:t>
            </w:r>
          </w:p>
          <w:p w14:paraId="40B696EB" w14:textId="77777777" w:rsidR="001247B1" w:rsidRPr="0093129D" w:rsidRDefault="001247B1" w:rsidP="008C0129">
            <w:pPr>
              <w:spacing w:line="276" w:lineRule="auto"/>
              <w:rPr>
                <w:sz w:val="22"/>
                <w:szCs w:val="22"/>
                <w:lang w:val="en-ID"/>
              </w:rPr>
            </w:pPr>
          </w:p>
        </w:tc>
      </w:tr>
    </w:tbl>
    <w:p w14:paraId="65FE0FCE" w14:textId="5EB14F44" w:rsidR="00911476" w:rsidRPr="0093129D" w:rsidRDefault="00911476" w:rsidP="008C0129">
      <w:pPr>
        <w:tabs>
          <w:tab w:val="center" w:pos="6804"/>
        </w:tabs>
        <w:rPr>
          <w:sz w:val="28"/>
          <w:szCs w:val="28"/>
        </w:rPr>
      </w:pPr>
    </w:p>
    <w:p w14:paraId="533AC017" w14:textId="34A19DC8" w:rsidR="00911476" w:rsidRPr="0093129D" w:rsidRDefault="001247B1" w:rsidP="008C0129">
      <w:pPr>
        <w:tabs>
          <w:tab w:val="center" w:pos="6804"/>
        </w:tabs>
        <w:rPr>
          <w:sz w:val="28"/>
          <w:szCs w:val="28"/>
        </w:rPr>
      </w:pPr>
      <w:r w:rsidRPr="0093129D">
        <w:rPr>
          <w:sz w:val="28"/>
          <w:szCs w:val="28"/>
        </w:rPr>
        <w:t>Administrasi Persidangan</w:t>
      </w:r>
    </w:p>
    <w:p w14:paraId="372EDAAC" w14:textId="77777777" w:rsidR="001247B1" w:rsidRPr="0093129D" w:rsidRDefault="001247B1"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1247B1" w:rsidRPr="0093129D" w14:paraId="753DDA22" w14:textId="77777777" w:rsidTr="00C54508">
        <w:trPr>
          <w:trHeight w:val="567"/>
        </w:trPr>
        <w:tc>
          <w:tcPr>
            <w:tcW w:w="320" w:type="pct"/>
            <w:tcBorders>
              <w:bottom w:val="single" w:sz="4" w:space="0" w:color="auto"/>
            </w:tcBorders>
            <w:vAlign w:val="center"/>
          </w:tcPr>
          <w:p w14:paraId="289393F6"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40A00076" w14:textId="77777777" w:rsidR="001247B1" w:rsidRPr="0093129D" w:rsidRDefault="001247B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553E7C44" w14:textId="77777777" w:rsidR="001247B1" w:rsidRPr="0093129D" w:rsidRDefault="001247B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59322EE5"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Dalam pemberkasan perkara No.842/Pdt.G/2021 surat kuasa diletakkan sebelum surat surat gugatan</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panitera dan hakim majelis meneliti secara baik sebelum meminutasi perkara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Perkara sudah dilakukan pengecekan kembali, surat gugatan telah ditaruh sebelum surat kuasa.</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2</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Didalam BAS perkara No.842/Pdt.G/2021 tgl 31 Januari 2022 (hal.96), menerangkan KM sakit faktanya Majelis sudah berganti.</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diperhatikan untuk pembuatan BAS jika terjadi penggantian majelis (khusus KM) agar dimuat konsideran majelis yg baru mengambil alih pemeriksaan majelis yang lama.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Dalam BAS sudah dijelaskan atau menerangkan bahwa KM sakit dan digantikan dengan KM baru.</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3</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Didalam PHS Pihak Tergugat sudah dibolehkan mengajukan jawaban pada sidang pertama.</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disediakan blanko PHS sesuai dengan perkara yang diajukan.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Blanko sudah sesuai dengan blanko SIPP</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4</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Pada perkara No.205/Pdt.G/2022 halaman 26 dan pada perkara No.842/Pdt.G/2021 haaman 2,13,15,33,36,48,62 dst coret zig-zag kosong tanpa ada sah coret dan diparaf.</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pembuatan berita acara sidang ditulis sesuai dengan ketentuan.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205 dan 842 sudah dilakukan pengecekan terhadap garis zig zag dan sudah diparaf oleh KM.</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5</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Pada perkara No.205/Pdt.G/2022 halaman 29 tertulis : ...sidang ditunda dan akan disidangkan kembali pada hari tanggal Masehi bertepatan dengan tanggal Hijriah pukul 09.00 ....... dst.</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pembuatan berita acara sidang ditulis sesuai dengan ketentuan.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Berita acara sidang sudah ditulis sesuai dengan ketentuan.</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6</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Dalam BAS pada sidang terakhir tidak terbaca putusan dibacakan sementara dalam putusan termuat :...putusan tersebut diucapkan dalam sidang terbuka untuk umum dan disampaikan kepada para pihak melalui..... dst</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pembuatan berita acara sidang ditulis sesuai dengan ketentuan dan memuat amar putusannya.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sudah dipebaiki sesuai dengan ketentuan.</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7</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Perkara No.205/Pdt.G/2022 dalam amar butir 3 berbunyi :
Menghukum Pemohon untuk membayar kepada Termohon sebelum ikrar talak diucapkan berupa .......dst. Ikrar telah terlaksana tanpa diketahui apakah perintah ini sudah dilaksanakan sebelumnya.</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sebelum dilaksanakan ikrar talak diselesaikan pembayaran sebagaimana isi putusan.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sudah ditindaklanjuti.</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8</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Perkara No.73/Pdt.G/2022 halaman 13 Pernyataan para pihak tentang penjelasan mediasi belum ditandatangani oleh Pemohon, sedangkan dalam konsideran halaman 12 menjelaskan para pihak sudah menanda-tangani.</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pembuatan berita acara sidang ditulis sesuai dengan ketentuan.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sudah ditindaklanjuti dengan bukti yang sudah diupload.</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9</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Dalam penetapan nafkah anak belum ditambahan kenaikan nafkah pertahun.</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diperhatikan dan dipedomani untuk menetapkan biaya hadanah pada perkara lain.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Pemberian nafkah sudah disetujui dan disepakati dalam sidang.</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10</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Pada perkara No.205/Pdt.G/2022 didalam amar putusan biaya dua orang anak digabung sejumlah Rp 3.000.000,00 (tiga juta rupiah)</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Sebaiknya didalam akta perdamaian ataupun dalam amar putusan ditegaskan berapa nominal masing-masing anak tersebut walaupun nominalnya sama.</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Amar putusan tidak bisa dirubah</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11</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Didalam PHS sidang ikrar talak untuk yang kedua (Perkara No.73/Pdt.G/2022) konsiderannya masih sama yaitu .....apabila dalam tenggang waktu 6 bulan ...dst.</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dipersiapkan blangko baru untuk PHS ikrar yang berikutnya .</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sudah diperbaiki sesuai dengan ketentuan.</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12</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Bukti surat tidak dicocokkan dengan aslinya dan tidak diparaf oleh ketua majelis.</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pembuatan berita acara sidang ditulis sesuai dengan ketentuan.</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File sudah diparaf dan sesuai dengan aslinya.</w:t>
            </w:r>
          </w:p>
          <w:p w14:paraId="30BA875A" w14:textId="77777777" w:rsidR="001247B1" w:rsidRPr="0093129D" w:rsidRDefault="001247B1" w:rsidP="008C0129">
            <w:pPr>
              <w:spacing w:line="276" w:lineRule="auto"/>
              <w:rPr>
                <w:sz w:val="22"/>
                <w:szCs w:val="22"/>
                <w:lang w:val="en-ID"/>
              </w:rPr>
            </w:pPr>
          </w:p>
        </w:tc>
      </w:tr>
      <w:tr w:rsidR="001247B1" w:rsidRPr="0093129D" w14:paraId="7EE746EE" w14:textId="77777777" w:rsidTr="00C54508">
        <w:trPr>
          <w:trHeight w:val="567"/>
        </w:trPr>
        <w:tc>
          <w:tcPr>
            <w:tcW w:w="320" w:type="pct"/>
            <w:tcBorders>
              <w:bottom w:val="dotted" w:sz="4" w:space="0" w:color="auto"/>
            </w:tcBorders>
          </w:tcPr>
          <w:p w14:paraId="60E64D79" w14:textId="53146F54" w:rsidR="001247B1" w:rsidRPr="0093129D" w:rsidRDefault="001247B1" w:rsidP="008C0129">
            <w:pPr>
              <w:spacing w:line="276" w:lineRule="auto"/>
              <w:rPr>
                <w:sz w:val="22"/>
                <w:szCs w:val="22"/>
              </w:rPr>
            </w:pPr>
            <w:r w:rsidRPr="0093129D">
              <w:rPr>
                <w:sz w:val="22"/>
                <w:szCs w:val="22"/>
              </w:rPr>
              <w:t>13</w:t>
            </w:r>
          </w:p>
        </w:tc>
        <w:tc>
          <w:tcPr>
            <w:tcW w:w="1381" w:type="pct"/>
            <w:tcBorders>
              <w:bottom w:val="dotted" w:sz="4" w:space="0" w:color="auto"/>
            </w:tcBorders>
          </w:tcPr>
          <w:p w14:paraId="7E37165C"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2261CDD8" w14:textId="436619CB" w:rsidR="001247B1" w:rsidRPr="0093129D" w:rsidRDefault="001247B1" w:rsidP="008C0129">
            <w:pPr>
              <w:spacing w:line="276" w:lineRule="auto"/>
              <w:rPr>
                <w:color w:val="000000"/>
                <w:sz w:val="22"/>
                <w:szCs w:val="22"/>
              </w:rPr>
            </w:pPr>
            <w:r w:rsidRPr="0093129D">
              <w:rPr>
                <w:color w:val="000000"/>
                <w:sz w:val="22"/>
                <w:szCs w:val="22"/>
              </w:rPr>
              <w:t>SUDAH</w:t>
            </w:r>
          </w:p>
          <w:p w14:paraId="1D22AC37"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Target Penyelesaian</w:t>
            </w:r>
          </w:p>
          <w:p w14:paraId="56357E2A" w14:textId="565C5952" w:rsidR="001247B1" w:rsidRPr="0093129D" w:rsidRDefault="001247B1" w:rsidP="008C0129">
            <w:pPr>
              <w:spacing w:line="276" w:lineRule="auto"/>
              <w:rPr>
                <w:color w:val="000000"/>
                <w:sz w:val="22"/>
                <w:szCs w:val="22"/>
              </w:rPr>
            </w:pPr>
            <w:r w:rsidRPr="0093129D">
              <w:rPr>
                <w:color w:val="000000"/>
                <w:sz w:val="22"/>
                <w:szCs w:val="22"/>
              </w:rPr>
              <w:t/>
            </w:r>
          </w:p>
          <w:p w14:paraId="5D35F656"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7A381C5A" w14:textId="14D465F4" w:rsidR="001247B1" w:rsidRPr="0093129D" w:rsidRDefault="001247B1" w:rsidP="008C0129">
            <w:pPr>
              <w:spacing w:line="276" w:lineRule="auto"/>
              <w:rPr>
                <w:color w:val="000000"/>
                <w:sz w:val="22"/>
                <w:szCs w:val="22"/>
              </w:rPr>
            </w:pPr>
            <w:r w:rsidRPr="0093129D">
              <w:rPr>
                <w:color w:val="000000"/>
                <w:sz w:val="22"/>
                <w:szCs w:val="22"/>
              </w:rPr>
              <w:t/>
            </w:r>
          </w:p>
        </w:tc>
        <w:tc>
          <w:tcPr>
            <w:tcW w:w="1714" w:type="pct"/>
            <w:tcBorders>
              <w:bottom w:val="dotted" w:sz="4" w:space="0" w:color="auto"/>
            </w:tcBorders>
          </w:tcPr>
          <w:p w14:paraId="55A4A41A" w14:textId="77777777" w:rsidR="001247B1" w:rsidRPr="0093129D" w:rsidRDefault="001247B1" w:rsidP="008C0129">
            <w:pPr>
              <w:spacing w:line="276" w:lineRule="auto"/>
              <w:rPr>
                <w:b/>
                <w:bCs/>
                <w:color w:val="000000"/>
                <w:sz w:val="22"/>
                <w:szCs w:val="22"/>
              </w:rPr>
            </w:pPr>
            <w:r w:rsidRPr="0093129D">
              <w:rPr>
                <w:b/>
                <w:bCs/>
                <w:color w:val="000000"/>
                <w:sz w:val="22"/>
                <w:szCs w:val="22"/>
              </w:rPr>
              <w:lastRenderedPageBreak/>
              <w:t>KONDISI</w:t>
            </w:r>
          </w:p>
          <w:p w14:paraId="28385995" w14:textId="4FDF178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Pada perkara No.842/Pdt.G/2021 kedudukan dr.Erinaldi,Sp.OT.,M.kes bin Suardi sebagai “Pemohon” dalam BAS tidak dijelaskan yang termuat hanya sebagai Pemberi Kuasa.</w:t>
            </w:r>
          </w:p>
          <w:p w14:paraId="14D15E55" w14:textId="77777777" w:rsidR="001247B1" w:rsidRPr="0093129D" w:rsidRDefault="001247B1" w:rsidP="008C0129">
            <w:pPr>
              <w:spacing w:line="276" w:lineRule="auto"/>
              <w:rPr>
                <w:color w:val="000000"/>
                <w:sz w:val="22"/>
                <w:szCs w:val="22"/>
              </w:rPr>
            </w:pPr>
          </w:p>
          <w:p w14:paraId="3F1C950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468D350F" w14:textId="66680BDB"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Berita acara sidang adalah dukumen resmi Negara, diminta agar pembuatan  berita acara sidang dilakukan secara hati-hati.</w:t>
            </w:r>
          </w:p>
          <w:p w14:paraId="3239574B"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CD69FBA" w14:textId="33CFE415"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lastRenderedPageBreak/>
              <w:t>Berkas sudah ditindaklanjuti sesuai dengan kententuan.</w:t>
            </w:r>
          </w:p>
          <w:p w14:paraId="30BA875A" w14:textId="77777777" w:rsidR="001247B1" w:rsidRPr="0093129D" w:rsidRDefault="001247B1" w:rsidP="008C0129">
            <w:pPr>
              <w:spacing w:line="276" w:lineRule="auto"/>
              <w:rPr>
                <w:sz w:val="22"/>
                <w:szCs w:val="22"/>
                <w:lang w:val="en-ID"/>
              </w:rPr>
            </w:pPr>
          </w:p>
        </w:tc>
      </w:tr>
    </w:tbl>
    <w:p w14:paraId="081B2E36" w14:textId="15C894BA" w:rsidR="00911476" w:rsidRPr="0093129D" w:rsidRDefault="00911476" w:rsidP="008C0129">
      <w:pPr>
        <w:tabs>
          <w:tab w:val="center" w:pos="6804"/>
        </w:tabs>
        <w:rPr>
          <w:sz w:val="28"/>
          <w:szCs w:val="28"/>
        </w:rPr>
      </w:pPr>
    </w:p>
    <w:p w14:paraId="1C890013" w14:textId="5460FE21" w:rsidR="00911476" w:rsidRPr="0093129D" w:rsidRDefault="001247B1" w:rsidP="008C0129">
      <w:pPr>
        <w:tabs>
          <w:tab w:val="center" w:pos="6804"/>
        </w:tabs>
        <w:rPr>
          <w:sz w:val="28"/>
          <w:szCs w:val="28"/>
        </w:rPr>
      </w:pPr>
      <w:r w:rsidRPr="0093129D">
        <w:rPr>
          <w:sz w:val="28"/>
          <w:szCs w:val="28"/>
        </w:rPr>
        <w:t>Administrasi Umum</w:t>
      </w:r>
    </w:p>
    <w:p w14:paraId="4AFE6582" w14:textId="4ED49631"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50"/>
        <w:gridCol w:w="4426"/>
        <w:gridCol w:w="5498"/>
        <w:gridCol w:w="5084"/>
      </w:tblGrid>
      <w:tr w:rsidR="001247B1" w:rsidRPr="0093129D" w14:paraId="6FB55BF9" w14:textId="77777777" w:rsidTr="00C54508">
        <w:trPr>
          <w:trHeight w:val="567"/>
        </w:trPr>
        <w:tc>
          <w:tcPr>
            <w:tcW w:w="327" w:type="pct"/>
            <w:tcBorders>
              <w:bottom w:val="single" w:sz="4" w:space="0" w:color="auto"/>
            </w:tcBorders>
            <w:vAlign w:val="center"/>
          </w:tcPr>
          <w:p w14:paraId="1AB08E7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78" w:type="pct"/>
            <w:tcBorders>
              <w:bottom w:val="single" w:sz="4" w:space="0" w:color="auto"/>
            </w:tcBorders>
            <w:vAlign w:val="center"/>
          </w:tcPr>
          <w:p w14:paraId="0256CD12" w14:textId="77777777" w:rsidR="001247B1" w:rsidRPr="0093129D" w:rsidRDefault="001247B1" w:rsidP="008C0129">
            <w:pPr>
              <w:spacing w:line="276" w:lineRule="auto"/>
              <w:rPr>
                <w:b/>
                <w:sz w:val="22"/>
                <w:szCs w:val="22"/>
              </w:rPr>
            </w:pPr>
            <w:r w:rsidRPr="0093129D">
              <w:rPr>
                <w:b/>
                <w:sz w:val="22"/>
                <w:szCs w:val="22"/>
              </w:rPr>
              <w:t>STATUS</w:t>
            </w:r>
          </w:p>
        </w:tc>
        <w:tc>
          <w:tcPr>
            <w:tcW w:w="1712" w:type="pct"/>
            <w:tcBorders>
              <w:bottom w:val="single" w:sz="4" w:space="0" w:color="auto"/>
            </w:tcBorders>
            <w:vAlign w:val="center"/>
          </w:tcPr>
          <w:p w14:paraId="5705CA7C" w14:textId="77777777" w:rsidR="001247B1" w:rsidRPr="0093129D" w:rsidRDefault="001247B1" w:rsidP="008C0129">
            <w:pPr>
              <w:spacing w:line="276" w:lineRule="auto"/>
              <w:rPr>
                <w:b/>
                <w:sz w:val="22"/>
                <w:szCs w:val="22"/>
              </w:rPr>
            </w:pPr>
            <w:r w:rsidRPr="0093129D">
              <w:rPr>
                <w:b/>
                <w:sz w:val="22"/>
                <w:szCs w:val="22"/>
              </w:rPr>
              <w:t>KETERANGAN</w:t>
            </w:r>
          </w:p>
        </w:tc>
        <w:tc>
          <w:tcPr>
            <w:tcW w:w="1583" w:type="pct"/>
            <w:tcBorders>
              <w:bottom w:val="single" w:sz="4" w:space="0" w:color="auto"/>
            </w:tcBorders>
            <w:vAlign w:val="center"/>
          </w:tcPr>
          <w:p w14:paraId="1435D191"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1</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Petugas absensi tidak mengisi keterangan untuk hakim dan pegawai yang tidak presensi karena cuti dan dinas luar pada aplikasi SIKEP</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dilakukan pengisian keterangan pada Aplikasi SIKEP untuk pegawai yang tidak melakukan presensi online</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untuk selanjutnya akan dilaksanakan</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2</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Belum lengkap dalam mengisi Aplikasi e-Bima baik DIPA 01 maupun DIPA 04</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segera melengkapi e-Bima baik untuk DIPA 01 dan DIPA 04</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telah ditindak lanjuti 100% dengan kode file tindaklanjut_9_ebima01&amp;04.pdf</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3</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Pengelolaan Perpustakaan
1. Belum memakai aplikasi SLIM Perpustakaan dan buku-buku belum diinput ke aplikasi sesuai dengan user dan pasword yang telah dikirim PTA
2. Belum ada buku pengunjung pustaka di Ruang Perpustakaan</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Agar menggunakan Aplikasi SLIM perpustakaan sesuai dengan SK KMA dan membuat buku pengunjung</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telah dilakukan tindak lanjut dengan nama file tindaklanjut_34_slisms dan</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4</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1. Terdapat ruangan yang belum mempunyai DBR yakni Ruang Arsip Perkara.
2. Telah ada Sk Tim penghapusan untuk BMN dalam kondisi rusak berat, namun sampai  pelaksanaan binwas belum dilakukan pengusulan penghapusannya.</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1. Dibuatkan DBR Ruangan tersebut. 
2. Untuk barang dalam kondisi rusak berat, segera dilakukan pengusulan penghapusannya.</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Untuk Temuan berupa DBR Ruang Arsip, telah dilakukan namun untuk penghapusan masih dilakukan koordinasi dengan pihak-pihak terkait dengan kode file tindaklanjut_10_3. DBR Ruang Arsip dan penghapusan.pdf</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5</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1. Pertanggung jawaban perjalanan dinas pada Surat perintah bayar no 00045, 00046, 00047 tidak   melampirkan  dokumen surat tugas dan pada lembar kedua SPD nya tidak terdapat ttd dan stempel  pejabat tempat tujuan.
2. Surat tugas no 699,   menyatakan  surat tugas untuk kegiatan sidang di luar gedung, namun pada lampiran surat tugas tertulis sidang terpadu.</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1. Melakukan pengecekan kembali terhadap kelengkapan berkas pertanggung jawaban anggaran khususnya untuk perjalanan dinas. Harus dilengkapi surat tugas dan halaman dua lembar SPD harus telah di tandatangani oleh pejabat tempat tujuan serta di stempel
2. Agar dilakukan pengecekan kembali dan menyesuaikan surat tugas dan  lampirannya serta dengan kegiatan yang telah dilakukan.</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telah dilakukan tindak lanjut dengan nama file tindaklanjut_4_4. Pertanggungjawaban SPD Nomor 345, 346, 347.pdf dantindaklanjut_5_no surat tugas 699 sesuai dengan lampiran .pdf</w:t>
            </w:r>
          </w:p>
          <w:p w14:paraId="0B54F312" w14:textId="77777777" w:rsidR="001247B1" w:rsidRPr="0093129D" w:rsidRDefault="001247B1" w:rsidP="008C0129">
            <w:pPr>
              <w:spacing w:line="276" w:lineRule="auto"/>
              <w:rPr>
                <w:sz w:val="22"/>
                <w:szCs w:val="22"/>
                <w:lang w:val="en-ID"/>
              </w:rPr>
            </w:pPr>
          </w:p>
        </w:tc>
      </w:tr>
      <w:tr w:rsidR="001247B1" w:rsidRPr="0093129D" w14:paraId="54FDB7E1" w14:textId="77777777" w:rsidTr="00C54508">
        <w:trPr>
          <w:trHeight w:val="567"/>
        </w:trPr>
        <w:tc>
          <w:tcPr>
            <w:tcW w:w="327" w:type="pct"/>
            <w:tcBorders>
              <w:bottom w:val="dotted" w:sz="4" w:space="0" w:color="auto"/>
            </w:tcBorders>
          </w:tcPr>
          <w:p w14:paraId="1B96576B" w14:textId="71C64B72" w:rsidR="001247B1" w:rsidRPr="0093129D" w:rsidRDefault="001247B1" w:rsidP="008C0129">
            <w:pPr>
              <w:spacing w:line="276" w:lineRule="auto"/>
              <w:rPr>
                <w:sz w:val="22"/>
                <w:szCs w:val="22"/>
              </w:rPr>
            </w:pPr>
            <w:r w:rsidRPr="0093129D">
              <w:rPr>
                <w:sz w:val="22"/>
                <w:szCs w:val="22"/>
              </w:rPr>
              <w:t>6</w:t>
            </w:r>
          </w:p>
        </w:tc>
        <w:tc>
          <w:tcPr>
            <w:tcW w:w="1378" w:type="pct"/>
            <w:tcBorders>
              <w:bottom w:val="dotted" w:sz="4" w:space="0" w:color="auto"/>
            </w:tcBorders>
          </w:tcPr>
          <w:p w14:paraId="71A4765D"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4D5DCD76" w14:textId="17FE68A7" w:rsidR="001247B1" w:rsidRPr="0093129D" w:rsidRDefault="001247B1" w:rsidP="008C0129">
            <w:pPr>
              <w:spacing w:line="276" w:lineRule="auto"/>
              <w:rPr>
                <w:color w:val="000000"/>
                <w:sz w:val="22"/>
                <w:szCs w:val="22"/>
              </w:rPr>
            </w:pPr>
            <w:r w:rsidRPr="0093129D">
              <w:rPr>
                <w:color w:val="000000"/>
                <w:sz w:val="22"/>
                <w:szCs w:val="22"/>
              </w:rPr>
              <w:t>SUDAH</w:t>
            </w:r>
          </w:p>
          <w:p w14:paraId="22A0157D"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72652C48" w14:textId="54C4E1C6" w:rsidR="001247B1" w:rsidRPr="0093129D" w:rsidRDefault="001247B1" w:rsidP="008C0129">
            <w:pPr>
              <w:spacing w:line="276" w:lineRule="auto"/>
              <w:rPr>
                <w:color w:val="000000"/>
                <w:sz w:val="22"/>
                <w:szCs w:val="22"/>
              </w:rPr>
            </w:pPr>
            <w:r w:rsidRPr="0093129D">
              <w:rPr>
                <w:color w:val="000000"/>
                <w:sz w:val="22"/>
                <w:szCs w:val="22"/>
              </w:rPr>
              <w:t/>
            </w:r>
          </w:p>
          <w:p w14:paraId="2E60B820"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4F8461BD" w14:textId="5C63BCD2" w:rsidR="001247B1" w:rsidRPr="0093129D" w:rsidRDefault="001247B1" w:rsidP="008C0129">
            <w:pPr>
              <w:spacing w:line="276" w:lineRule="auto"/>
              <w:rPr>
                <w:color w:val="000000"/>
                <w:sz w:val="22"/>
                <w:szCs w:val="22"/>
              </w:rPr>
            </w:pPr>
            <w:r w:rsidRPr="0093129D">
              <w:rPr>
                <w:color w:val="000000"/>
                <w:sz w:val="22"/>
                <w:szCs w:val="22"/>
              </w:rPr>
              <w:t/>
            </w:r>
          </w:p>
        </w:tc>
        <w:tc>
          <w:tcPr>
            <w:tcW w:w="1712" w:type="pct"/>
            <w:tcBorders>
              <w:bottom w:val="dotted" w:sz="4" w:space="0" w:color="auto"/>
            </w:tcBorders>
          </w:tcPr>
          <w:p w14:paraId="24A67FC1"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227FDEC4" w14:textId="7FD3B9C0"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Terdapat revisi pok pada DIPA 04 yang tidak sesuai dengan ketentuan  ( satker melakukan pergeseran anggaran antar RO (Rincian Output) yang merupakan prioritas nasional yang seharusnya revisi tersebut menjadi kewenangan Ditjen Anggaran). Telah di ajukan permohonan persetujuan revisi   ke PTA Padang dengan nomor Surat W3-A4/1735/KU.01/4/2022 tanggal 18 April 2022 untuk diteruskan ke badilag</w:t>
            </w:r>
          </w:p>
          <w:p w14:paraId="1E91BBE7" w14:textId="77777777" w:rsidR="001247B1" w:rsidRPr="0093129D" w:rsidRDefault="001247B1" w:rsidP="008C0129">
            <w:pPr>
              <w:spacing w:line="276" w:lineRule="auto"/>
              <w:rPr>
                <w:color w:val="000000"/>
                <w:sz w:val="22"/>
                <w:szCs w:val="22"/>
              </w:rPr>
            </w:pPr>
          </w:p>
          <w:p w14:paraId="57E25752"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213CCCCB" w14:textId="5F258321"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Dapat dilakukan dengan 2 opsi
1. Mengajukan permohonan revisi ke Badilag melalui PTA Padang, untuk dapat dilakukan revisi ke DJA. (tidak bisa dengan  surat persetujuan revisi dari eselon I, karena kewenangan revisinya tidak di kanwil Djpb namun di DJA), atau
2 Melakukan revisi POK dengan mengembalikan anggaran RO prioritas nasional seperti semula, dan melakukan pemutakhiran datanya ke Kanwil DjPB</w:t>
            </w:r>
          </w:p>
          <w:p w14:paraId="34893FB8" w14:textId="77777777" w:rsidR="001247B1" w:rsidRPr="0093129D" w:rsidRDefault="001247B1" w:rsidP="008C0129">
            <w:pPr>
              <w:spacing w:line="276" w:lineRule="auto"/>
              <w:rPr>
                <w:b/>
                <w:bCs/>
                <w:color w:val="000000"/>
                <w:sz w:val="22"/>
                <w:szCs w:val="22"/>
              </w:rPr>
            </w:pPr>
          </w:p>
        </w:tc>
        <w:tc>
          <w:tcPr>
            <w:tcW w:w="1583" w:type="pct"/>
            <w:tcBorders>
              <w:bottom w:val="dotted" w:sz="4" w:space="0" w:color="auto"/>
            </w:tcBorders>
          </w:tcPr>
          <w:p w14:paraId="105E439F" w14:textId="3A575503"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Telah dilakukan tindak lanjut dengan surat Permohonan Usul Revisi Anggaran Nomor: W3-A4/1952/KU.01/5/2022 tanggal 25 Mei 2022.
Revisi diajukan ke PTA Padang berupa pengajuan usul revisi sesuai dengan revisi POK KPA tanggal 15 Februari 2022.
Dan Permohonan Revisi telah diteruskan PTA Padang ke Eselon I Badilag dengan surat PTA Padang Nomor: W3-A/1546/KU.01/V/2022 tanggal 30 Mei 2022 perihal Permohonan Revisi Anggaran Satker PA Bukittinggi</w:t>
            </w:r>
          </w:p>
          <w:p w14:paraId="0B54F312" w14:textId="77777777" w:rsidR="001247B1" w:rsidRPr="0093129D" w:rsidRDefault="001247B1" w:rsidP="008C0129">
            <w:pPr>
              <w:spacing w:line="276" w:lineRule="auto"/>
              <w:rPr>
                <w:sz w:val="22"/>
                <w:szCs w:val="22"/>
                <w:lang w:val="en-ID"/>
              </w:rPr>
            </w:pPr>
          </w:p>
        </w:tc>
      </w:tr>
    </w:tbl>
    <w:p w14:paraId="5D83E9DB" w14:textId="77777777" w:rsidR="00C54508" w:rsidRDefault="00C54508" w:rsidP="008C0129">
      <w:pPr>
        <w:tabs>
          <w:tab w:val="center" w:pos="6804"/>
        </w:tabs>
        <w:rPr>
          <w:sz w:val="28"/>
          <w:szCs w:val="28"/>
        </w:rPr>
      </w:pPr>
    </w:p>
    <w:p w14:paraId="3944263A" w14:textId="343CA5A5" w:rsidR="00911476" w:rsidRPr="0093129D" w:rsidRDefault="00C60BC7" w:rsidP="008C0129">
      <w:pPr>
        <w:tabs>
          <w:tab w:val="center" w:pos="6804"/>
        </w:tabs>
        <w:rPr>
          <w:sz w:val="28"/>
          <w:szCs w:val="28"/>
        </w:rPr>
      </w:pPr>
      <w:r w:rsidRPr="0093129D">
        <w:rPr>
          <w:sz w:val="28"/>
          <w:szCs w:val="28"/>
        </w:rPr>
        <w:t>Kinerja</w:t>
      </w:r>
      <w:r w:rsidR="00911476" w:rsidRPr="0093129D">
        <w:rPr>
          <w:sz w:val="28"/>
          <w:szCs w:val="28"/>
        </w:rPr>
        <w:t xml:space="preserve"> </w:t>
      </w:r>
      <w:r w:rsidRPr="0093129D">
        <w:rPr>
          <w:sz w:val="28"/>
          <w:szCs w:val="28"/>
        </w:rPr>
        <w:t>Pelayanan</w:t>
      </w:r>
    </w:p>
    <w:p w14:paraId="5DFFCC0E" w14:textId="13D2220A" w:rsidR="00911476" w:rsidRPr="0093129D" w:rsidRDefault="00911476" w:rsidP="008C0129">
      <w:pPr>
        <w:tabs>
          <w:tab w:val="center" w:pos="6804"/>
        </w:tabs>
        <w:rPr>
          <w:sz w:val="28"/>
          <w:szCs w:val="28"/>
        </w:rPr>
      </w:pPr>
    </w:p>
    <w:tbl>
      <w:tblPr>
        <w:tblStyle w:val="TableGrid"/>
        <w:tblW w:w="5000" w:type="pct"/>
        <w:tblLook w:val="04A0" w:firstRow="1" w:lastRow="0" w:firstColumn="1" w:lastColumn="0" w:noHBand="0" w:noVBand="1"/>
      </w:tblPr>
      <w:tblGrid>
        <w:gridCol w:w="1028"/>
        <w:gridCol w:w="4435"/>
        <w:gridCol w:w="5505"/>
        <w:gridCol w:w="5090"/>
      </w:tblGrid>
      <w:tr w:rsidR="001247B1" w:rsidRPr="0093129D" w14:paraId="763B2C2F" w14:textId="77777777" w:rsidTr="00C54508">
        <w:trPr>
          <w:trHeight w:val="567"/>
        </w:trPr>
        <w:tc>
          <w:tcPr>
            <w:tcW w:w="320" w:type="pct"/>
            <w:tcBorders>
              <w:bottom w:val="single" w:sz="4" w:space="0" w:color="auto"/>
            </w:tcBorders>
            <w:vAlign w:val="center"/>
          </w:tcPr>
          <w:p w14:paraId="6FC43DEB" w14:textId="77777777" w:rsidR="001247B1" w:rsidRPr="0093129D" w:rsidRDefault="001247B1" w:rsidP="008C0129">
            <w:pPr>
              <w:spacing w:line="276" w:lineRule="auto"/>
              <w:rPr>
                <w:b/>
                <w:sz w:val="22"/>
                <w:szCs w:val="22"/>
                <w:lang w:val="en-ID"/>
              </w:rPr>
            </w:pPr>
            <w:r w:rsidRPr="0093129D">
              <w:rPr>
                <w:b/>
                <w:sz w:val="22"/>
                <w:szCs w:val="22"/>
                <w:lang w:val="en-ID"/>
              </w:rPr>
              <w:t>NO.</w:t>
            </w:r>
          </w:p>
        </w:tc>
        <w:tc>
          <w:tcPr>
            <w:tcW w:w="1381" w:type="pct"/>
            <w:tcBorders>
              <w:bottom w:val="single" w:sz="4" w:space="0" w:color="auto"/>
            </w:tcBorders>
            <w:vAlign w:val="center"/>
          </w:tcPr>
          <w:p w14:paraId="568843BA" w14:textId="77777777" w:rsidR="001247B1" w:rsidRPr="0093129D" w:rsidRDefault="001247B1" w:rsidP="008C0129">
            <w:pPr>
              <w:spacing w:line="276" w:lineRule="auto"/>
              <w:rPr>
                <w:b/>
                <w:sz w:val="22"/>
                <w:szCs w:val="22"/>
              </w:rPr>
            </w:pPr>
            <w:r w:rsidRPr="0093129D">
              <w:rPr>
                <w:b/>
                <w:sz w:val="22"/>
                <w:szCs w:val="22"/>
              </w:rPr>
              <w:t>STATUS</w:t>
            </w:r>
          </w:p>
        </w:tc>
        <w:tc>
          <w:tcPr>
            <w:tcW w:w="1714" w:type="pct"/>
            <w:tcBorders>
              <w:bottom w:val="single" w:sz="4" w:space="0" w:color="auto"/>
            </w:tcBorders>
            <w:vAlign w:val="center"/>
          </w:tcPr>
          <w:p w14:paraId="449B0B04" w14:textId="77777777" w:rsidR="001247B1" w:rsidRPr="0093129D" w:rsidRDefault="001247B1" w:rsidP="008C0129">
            <w:pPr>
              <w:spacing w:line="276" w:lineRule="auto"/>
              <w:rPr>
                <w:b/>
                <w:sz w:val="22"/>
                <w:szCs w:val="22"/>
              </w:rPr>
            </w:pPr>
            <w:r w:rsidRPr="0093129D">
              <w:rPr>
                <w:b/>
                <w:sz w:val="22"/>
                <w:szCs w:val="22"/>
              </w:rPr>
              <w:t>KETERANGAN</w:t>
            </w:r>
          </w:p>
        </w:tc>
        <w:tc>
          <w:tcPr>
            <w:tcW w:w="1586" w:type="pct"/>
            <w:tcBorders>
              <w:bottom w:val="single" w:sz="4" w:space="0" w:color="auto"/>
            </w:tcBorders>
            <w:vAlign w:val="center"/>
          </w:tcPr>
          <w:p w14:paraId="0B026722" w14:textId="77777777" w:rsidR="001247B1" w:rsidRPr="0093129D" w:rsidRDefault="001247B1" w:rsidP="008C0129">
            <w:pPr>
              <w:spacing w:line="276" w:lineRule="auto"/>
              <w:rPr>
                <w:b/>
                <w:sz w:val="22"/>
                <w:szCs w:val="22"/>
              </w:rPr>
            </w:pPr>
            <w:r w:rsidRPr="0093129D">
              <w:rPr>
                <w:b/>
                <w:sz w:val="22"/>
                <w:szCs w:val="22"/>
              </w:rPr>
              <w:t>TINDAK LANJUT</w:t>
            </w: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1</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2022-09-13</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Register informasi untuk tahun 2022 belum di buat</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segera dibuat register informasi untuk tahun 2022</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Temuan sudah ditindaklanjuti</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2</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2022-09-14</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Tidak tersedianya Banner rincian biaya perkara di ruang PTSP.</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segera dibuat Rincian biaya perkara</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Sudah ditindaklanjuti</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3</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2022-09-14</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Radius biaya perkara di ruang PTSP  yang terpasang masih memakai tahun 2021</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segera dibuat panjar biaya perkara untuk tahun 2022</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Temuan sudah ditindaklanjuti</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4</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2022-09-14</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Di Ruang PTSP tidak ditemukan Daftar Mediator</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Daftar Mediator harus ada di ruang PTSP</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Sudang ditindaklanjuti</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5</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2022-09-14</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Para tamu/pengunjung ruang PTSP tidak diberi Tanda pengenal.</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Para tamu/pengunjung ruang PTSP harus diberi Tanda pengenal</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Pemberian tanda pengenal sudah dilaksanakan salah satu buktinya adalah file Temuan PTA_Tanda Pengenal Pengunjung.jpeg</w:t>
            </w:r>
          </w:p>
          <w:p w14:paraId="0D8ED56A" w14:textId="77777777" w:rsidR="001247B1" w:rsidRPr="0093129D" w:rsidRDefault="001247B1" w:rsidP="008C0129">
            <w:pPr>
              <w:spacing w:line="276" w:lineRule="auto"/>
              <w:rPr>
                <w:sz w:val="22"/>
                <w:szCs w:val="22"/>
                <w:lang w:val="en-ID"/>
              </w:rPr>
            </w:pPr>
          </w:p>
        </w:tc>
      </w:tr>
      <w:tr w:rsidR="001247B1" w:rsidRPr="0093129D" w14:paraId="3B9DF63C" w14:textId="77777777" w:rsidTr="00C54508">
        <w:trPr>
          <w:trHeight w:val="567"/>
        </w:trPr>
        <w:tc>
          <w:tcPr>
            <w:tcW w:w="320" w:type="pct"/>
            <w:tcBorders>
              <w:bottom w:val="dotted" w:sz="4" w:space="0" w:color="auto"/>
            </w:tcBorders>
          </w:tcPr>
          <w:p w14:paraId="571B070D" w14:textId="277761D4" w:rsidR="001247B1" w:rsidRPr="0093129D" w:rsidRDefault="001247B1" w:rsidP="008C0129">
            <w:pPr>
              <w:spacing w:line="276" w:lineRule="auto"/>
              <w:rPr>
                <w:sz w:val="22"/>
                <w:szCs w:val="22"/>
              </w:rPr>
            </w:pPr>
            <w:r w:rsidRPr="0093129D">
              <w:rPr>
                <w:sz w:val="22"/>
                <w:szCs w:val="22"/>
              </w:rPr>
              <w:t>6</w:t>
            </w:r>
          </w:p>
        </w:tc>
        <w:tc>
          <w:tcPr>
            <w:tcW w:w="1381" w:type="pct"/>
            <w:tcBorders>
              <w:bottom w:val="dotted" w:sz="4" w:space="0" w:color="auto"/>
            </w:tcBorders>
          </w:tcPr>
          <w:p w14:paraId="42EA60DA" w14:textId="77777777" w:rsidR="001247B1" w:rsidRPr="0093129D" w:rsidRDefault="001247B1" w:rsidP="008C0129">
            <w:pPr>
              <w:spacing w:line="276" w:lineRule="auto"/>
              <w:rPr>
                <w:b/>
                <w:bCs/>
                <w:color w:val="000000"/>
                <w:sz w:val="22"/>
                <w:szCs w:val="22"/>
              </w:rPr>
            </w:pPr>
            <w:r w:rsidRPr="0093129D">
              <w:rPr>
                <w:b/>
                <w:bCs/>
                <w:color w:val="000000"/>
                <w:sz w:val="22"/>
                <w:szCs w:val="22"/>
              </w:rPr>
              <w:t>Status</w:t>
            </w:r>
          </w:p>
          <w:p w14:paraId="349270F3" w14:textId="73BE4751" w:rsidR="001247B1" w:rsidRPr="0093129D" w:rsidRDefault="001247B1" w:rsidP="008C0129">
            <w:pPr>
              <w:spacing w:line="276" w:lineRule="auto"/>
              <w:rPr>
                <w:color w:val="000000"/>
                <w:sz w:val="22"/>
                <w:szCs w:val="22"/>
              </w:rPr>
            </w:pPr>
            <w:r w:rsidRPr="0093129D">
              <w:rPr>
                <w:color w:val="000000"/>
                <w:sz w:val="22"/>
                <w:szCs w:val="22"/>
              </w:rPr>
              <w:t>SELESAI</w:t>
            </w:r>
          </w:p>
          <w:p w14:paraId="7103E760" w14:textId="77777777" w:rsidR="001247B1" w:rsidRPr="0093129D" w:rsidRDefault="001247B1" w:rsidP="008C0129">
            <w:pPr>
              <w:spacing w:line="276" w:lineRule="auto"/>
              <w:rPr>
                <w:b/>
                <w:bCs/>
                <w:color w:val="000000"/>
                <w:sz w:val="22"/>
                <w:szCs w:val="22"/>
              </w:rPr>
            </w:pPr>
            <w:r w:rsidRPr="0093129D">
              <w:rPr>
                <w:b/>
                <w:bCs/>
                <w:color w:val="000000"/>
                <w:sz w:val="22"/>
                <w:szCs w:val="22"/>
              </w:rPr>
              <w:t>Target Penyelesaian</w:t>
            </w:r>
          </w:p>
          <w:p w14:paraId="3DD04A8E" w14:textId="37290432" w:rsidR="001247B1" w:rsidRPr="0093129D" w:rsidRDefault="001247B1" w:rsidP="008C0129">
            <w:pPr>
              <w:spacing w:line="276" w:lineRule="auto"/>
              <w:rPr>
                <w:color w:val="000000"/>
                <w:sz w:val="22"/>
                <w:szCs w:val="22"/>
              </w:rPr>
            </w:pPr>
            <w:r w:rsidRPr="0093129D">
              <w:rPr>
                <w:color w:val="000000"/>
                <w:sz w:val="22"/>
                <w:szCs w:val="22"/>
              </w:rPr>
              <w:t/>
            </w:r>
          </w:p>
          <w:p w14:paraId="7AC90D03" w14:textId="77777777" w:rsidR="001247B1" w:rsidRPr="0093129D" w:rsidRDefault="001247B1" w:rsidP="008C0129">
            <w:pPr>
              <w:spacing w:line="276" w:lineRule="auto"/>
              <w:rPr>
                <w:b/>
                <w:bCs/>
                <w:color w:val="000000"/>
                <w:sz w:val="22"/>
                <w:szCs w:val="22"/>
              </w:rPr>
            </w:pPr>
            <w:r w:rsidRPr="0093129D">
              <w:rPr>
                <w:b/>
                <w:bCs/>
                <w:color w:val="000000"/>
                <w:sz w:val="22"/>
                <w:szCs w:val="22"/>
              </w:rPr>
              <w:t>Tanggal Penyelesaian</w:t>
            </w:r>
          </w:p>
          <w:p w14:paraId="0E052DB8" w14:textId="44C746D8" w:rsidR="001247B1" w:rsidRPr="0093129D" w:rsidRDefault="001247B1" w:rsidP="008C0129">
            <w:pPr>
              <w:spacing w:line="276" w:lineRule="auto"/>
              <w:rPr>
                <w:color w:val="000000"/>
                <w:sz w:val="22"/>
                <w:szCs w:val="22"/>
              </w:rPr>
            </w:pPr>
            <w:r w:rsidRPr="0093129D">
              <w:rPr>
                <w:color w:val="000000"/>
                <w:sz w:val="22"/>
                <w:szCs w:val="22"/>
              </w:rPr>
              <w:t>2022-09-13</w:t>
            </w:r>
          </w:p>
        </w:tc>
        <w:tc>
          <w:tcPr>
            <w:tcW w:w="1714" w:type="pct"/>
            <w:tcBorders>
              <w:bottom w:val="dotted" w:sz="4" w:space="0" w:color="auto"/>
            </w:tcBorders>
          </w:tcPr>
          <w:p w14:paraId="77B7A89C" w14:textId="77777777" w:rsidR="001247B1" w:rsidRPr="0093129D" w:rsidRDefault="001247B1" w:rsidP="008C0129">
            <w:pPr>
              <w:spacing w:line="276" w:lineRule="auto"/>
              <w:rPr>
                <w:b/>
                <w:bCs/>
                <w:color w:val="000000"/>
                <w:sz w:val="22"/>
                <w:szCs w:val="22"/>
              </w:rPr>
            </w:pPr>
            <w:r w:rsidRPr="0093129D">
              <w:rPr>
                <w:b/>
                <w:bCs/>
                <w:color w:val="000000"/>
                <w:sz w:val="22"/>
                <w:szCs w:val="22"/>
              </w:rPr>
              <w:t>KONDISI</w:t>
            </w:r>
          </w:p>
          <w:p w14:paraId="5BCC4E6C" w14:textId="5CD9102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Buku Register Pengaduan untuk tahun 2022 belum dibuat</w:t>
            </w:r>
          </w:p>
          <w:p w14:paraId="47E978D9" w14:textId="77777777" w:rsidR="001247B1" w:rsidRPr="0093129D" w:rsidRDefault="001247B1" w:rsidP="008C0129">
            <w:pPr>
              <w:spacing w:line="276" w:lineRule="auto"/>
              <w:rPr>
                <w:color w:val="000000"/>
                <w:sz w:val="22"/>
                <w:szCs w:val="22"/>
              </w:rPr>
            </w:pPr>
          </w:p>
          <w:p w14:paraId="62CE0116" w14:textId="77777777" w:rsidR="001247B1" w:rsidRPr="0093129D" w:rsidRDefault="001247B1" w:rsidP="008C0129">
            <w:pPr>
              <w:spacing w:line="276" w:lineRule="auto"/>
              <w:rPr>
                <w:b/>
                <w:bCs/>
                <w:color w:val="000000"/>
                <w:sz w:val="22"/>
                <w:szCs w:val="22"/>
              </w:rPr>
            </w:pPr>
            <w:r w:rsidRPr="0093129D">
              <w:rPr>
                <w:b/>
                <w:bCs/>
                <w:color w:val="000000"/>
                <w:sz w:val="22"/>
                <w:szCs w:val="22"/>
              </w:rPr>
              <w:t>REKOMENDASI</w:t>
            </w:r>
          </w:p>
          <w:p w14:paraId="140C842F" w14:textId="1A4A1606"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Register Pengaduan harus segera dibuat.</w:t>
            </w:r>
          </w:p>
          <w:p w14:paraId="3F37B4B9" w14:textId="77777777" w:rsidR="001247B1" w:rsidRPr="0093129D" w:rsidRDefault="001247B1" w:rsidP="008C0129">
            <w:pPr>
              <w:spacing w:line="276" w:lineRule="auto"/>
              <w:rPr>
                <w:b/>
                <w:bCs/>
                <w:color w:val="000000"/>
                <w:sz w:val="22"/>
                <w:szCs w:val="22"/>
              </w:rPr>
            </w:pPr>
          </w:p>
        </w:tc>
        <w:tc>
          <w:tcPr>
            <w:tcW w:w="1586" w:type="pct"/>
            <w:tcBorders>
              <w:bottom w:val="dotted" w:sz="4" w:space="0" w:color="auto"/>
            </w:tcBorders>
          </w:tcPr>
          <w:p w14:paraId="571CF925" w14:textId="07F0CEBF" w:rsidR="001247B1" w:rsidRPr="0093129D" w:rsidRDefault="001247B1" w:rsidP="008B3DD5">
            <w:pPr>
              <w:pStyle w:val="ListParagraph"/>
              <w:numPr>
                <w:ilvl w:val="0"/>
                <w:numId w:val="44"/>
              </w:numPr>
              <w:spacing w:line="276" w:lineRule="auto"/>
              <w:ind w:left="312" w:hanging="218"/>
              <w:jc w:val="both"/>
              <w:rPr>
                <w:rFonts w:ascii="Times New Roman" w:hAnsi="Times New Roman" w:cs="Times New Roman"/>
                <w:color w:val="000000"/>
              </w:rPr>
            </w:pPr>
            <w:r w:rsidRPr="0093129D">
              <w:rPr>
                <w:rFonts w:ascii="Times New Roman" w:hAnsi="Times New Roman" w:cs="Times New Roman"/>
                <w:color w:val="000000"/>
              </w:rPr>
              <w:t>Temuan sudah ditindaklanjuti</w:t>
            </w:r>
          </w:p>
          <w:p w14:paraId="0D8ED56A" w14:textId="77777777" w:rsidR="001247B1" w:rsidRPr="0093129D" w:rsidRDefault="001247B1" w:rsidP="008C0129">
            <w:pPr>
              <w:spacing w:line="276" w:lineRule="auto"/>
              <w:rPr>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261818">
      <w:footerReference w:type="default" r:id="rId9"/>
      <w:pgSz w:w="18722" w:h="12242" w:orient="landscape" w:code="25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4A53F" w14:textId="77777777" w:rsidR="003F4A94" w:rsidRDefault="003F4A94" w:rsidP="00911476">
      <w:r>
        <w:separator/>
      </w:r>
    </w:p>
  </w:endnote>
  <w:endnote w:type="continuationSeparator" w:id="0">
    <w:p w14:paraId="21E80346" w14:textId="77777777" w:rsidR="003F4A94" w:rsidRDefault="003F4A94"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261818" w14:paraId="610B285C" w14:textId="77777777" w:rsidTr="00473004">
      <w:tc>
        <w:tcPr>
          <w:tcW w:w="4422" w:type="pct"/>
          <w:tcBorders>
            <w:top w:val="single" w:sz="4" w:space="0" w:color="000000"/>
          </w:tcBorders>
        </w:tcPr>
        <w:p w14:paraId="5B4B1AC9" w14:textId="0664DC48" w:rsidR="00261818" w:rsidRPr="00261818" w:rsidRDefault="00261818" w:rsidP="00261818">
          <w:pPr>
            <w:pStyle w:val="Footer"/>
            <w:jc w:val="right"/>
            <w:rPr>
              <w:i/>
              <w:iCs/>
              <w:sz w:val="18"/>
              <w:szCs w:val="18"/>
              <w:lang w:val="en-US"/>
            </w:rPr>
          </w:pPr>
          <w:r w:rsidRPr="00131753">
            <w:rPr>
              <w:i/>
              <w:iCs/>
              <w:sz w:val="18"/>
              <w:szCs w:val="18"/>
            </w:rPr>
            <w:t xml:space="preserve">Laporan </w:t>
          </w:r>
          <w:proofErr w:type="spellStart"/>
          <w:r>
            <w:rPr>
              <w:i/>
              <w:iCs/>
              <w:sz w:val="18"/>
              <w:szCs w:val="18"/>
              <w:lang w:val="en-US"/>
            </w:rPr>
            <w:t>Tindak</w:t>
          </w:r>
          <w:proofErr w:type="spellEnd"/>
          <w:r>
            <w:rPr>
              <w:i/>
              <w:iCs/>
              <w:sz w:val="18"/>
              <w:szCs w:val="18"/>
              <w:lang w:val="en-US"/>
            </w:rPr>
            <w:t xml:space="preserve"> </w:t>
          </w:r>
          <w:proofErr w:type="spellStart"/>
          <w:r>
            <w:rPr>
              <w:i/>
              <w:iCs/>
              <w:sz w:val="18"/>
              <w:szCs w:val="18"/>
              <w:lang w:val="en-US"/>
            </w:rPr>
            <w:t>Lanjut</w:t>
          </w:r>
          <w:proofErr w:type="spellEnd"/>
          <w:r>
            <w:rPr>
              <w:i/>
              <w:iCs/>
              <w:sz w:val="18"/>
              <w:szCs w:val="18"/>
              <w:lang w:val="en-US"/>
            </w:rPr>
            <w:t xml:space="preserve"> Hasil </w:t>
          </w:r>
          <w:proofErr w:type="spellStart"/>
          <w:r>
            <w:rPr>
              <w:i/>
              <w:iCs/>
              <w:sz w:val="18"/>
              <w:szCs w:val="18"/>
              <w:lang w:val="en-US"/>
            </w:rPr>
            <w:t>Pengawasan</w:t>
          </w:r>
          <w:proofErr w:type="spellEnd"/>
          <w:r>
            <w:rPr>
              <w:i/>
              <w:iCs/>
              <w:sz w:val="18"/>
              <w:szCs w:val="18"/>
              <w:lang w:val="en-US"/>
            </w:rPr>
            <w:t xml:space="preserve"> </w:t>
          </w:r>
          <w:proofErr w:type="spellStart"/>
          <w:r>
            <w:rPr>
              <w:i/>
              <w:iCs/>
              <w:sz w:val="18"/>
              <w:szCs w:val="18"/>
              <w:lang w:val="en-US"/>
            </w:rPr>
            <w:t>Reguler</w:t>
          </w:r>
          <w:proofErr w:type="spellEnd"/>
        </w:p>
      </w:tc>
      <w:tc>
        <w:tcPr>
          <w:tcW w:w="578" w:type="pct"/>
          <w:tcBorders>
            <w:top w:val="single" w:sz="4" w:space="0" w:color="ED7D31"/>
          </w:tcBorders>
          <w:shd w:val="clear" w:color="auto" w:fill="C45911"/>
        </w:tcPr>
        <w:p w14:paraId="6B4F6CBB" w14:textId="77777777" w:rsidR="00261818" w:rsidRPr="000D2A52" w:rsidRDefault="00261818" w:rsidP="00261818">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41836F4" w14:textId="77777777" w:rsidR="00261818" w:rsidRDefault="00261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60327" w14:textId="77777777" w:rsidR="003F4A94" w:rsidRDefault="003F4A94" w:rsidP="00911476">
      <w:r>
        <w:separator/>
      </w:r>
    </w:p>
  </w:footnote>
  <w:footnote w:type="continuationSeparator" w:id="0">
    <w:p w14:paraId="07EB86F3" w14:textId="77777777" w:rsidR="003F4A94" w:rsidRDefault="003F4A94"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9289251">
    <w:abstractNumId w:val="27"/>
  </w:num>
  <w:num w:numId="2" w16cid:durableId="1933127417">
    <w:abstractNumId w:val="16"/>
  </w:num>
  <w:num w:numId="3" w16cid:durableId="1716854956">
    <w:abstractNumId w:val="19"/>
  </w:num>
  <w:num w:numId="4" w16cid:durableId="534739118">
    <w:abstractNumId w:val="25"/>
  </w:num>
  <w:num w:numId="5" w16cid:durableId="401879447">
    <w:abstractNumId w:val="24"/>
  </w:num>
  <w:num w:numId="6" w16cid:durableId="1382172868">
    <w:abstractNumId w:val="6"/>
  </w:num>
  <w:num w:numId="7" w16cid:durableId="1501850441">
    <w:abstractNumId w:val="41"/>
  </w:num>
  <w:num w:numId="8" w16cid:durableId="58602760">
    <w:abstractNumId w:val="38"/>
  </w:num>
  <w:num w:numId="9" w16cid:durableId="853611414">
    <w:abstractNumId w:val="12"/>
  </w:num>
  <w:num w:numId="10" w16cid:durableId="2032102486">
    <w:abstractNumId w:val="14"/>
  </w:num>
  <w:num w:numId="11" w16cid:durableId="1283145282">
    <w:abstractNumId w:val="33"/>
  </w:num>
  <w:num w:numId="12" w16cid:durableId="515927079">
    <w:abstractNumId w:val="13"/>
  </w:num>
  <w:num w:numId="13" w16cid:durableId="24912487">
    <w:abstractNumId w:val="2"/>
  </w:num>
  <w:num w:numId="14" w16cid:durableId="565070309">
    <w:abstractNumId w:val="9"/>
  </w:num>
  <w:num w:numId="15" w16cid:durableId="814225150">
    <w:abstractNumId w:val="39"/>
  </w:num>
  <w:num w:numId="16" w16cid:durableId="1930657733">
    <w:abstractNumId w:val="15"/>
  </w:num>
  <w:num w:numId="17" w16cid:durableId="1171795552">
    <w:abstractNumId w:val="0"/>
  </w:num>
  <w:num w:numId="18" w16cid:durableId="1145002873">
    <w:abstractNumId w:val="36"/>
  </w:num>
  <w:num w:numId="19" w16cid:durableId="1821116485">
    <w:abstractNumId w:val="28"/>
  </w:num>
  <w:num w:numId="20" w16cid:durableId="977800133">
    <w:abstractNumId w:val="31"/>
  </w:num>
  <w:num w:numId="21" w16cid:durableId="1531062669">
    <w:abstractNumId w:val="21"/>
  </w:num>
  <w:num w:numId="22" w16cid:durableId="351959606">
    <w:abstractNumId w:val="17"/>
  </w:num>
  <w:num w:numId="23" w16cid:durableId="91904402">
    <w:abstractNumId w:val="20"/>
  </w:num>
  <w:num w:numId="24" w16cid:durableId="1604074732">
    <w:abstractNumId w:val="7"/>
  </w:num>
  <w:num w:numId="25" w16cid:durableId="1075012504">
    <w:abstractNumId w:val="43"/>
  </w:num>
  <w:num w:numId="26" w16cid:durableId="1534540603">
    <w:abstractNumId w:val="3"/>
  </w:num>
  <w:num w:numId="27" w16cid:durableId="1363362854">
    <w:abstractNumId w:val="1"/>
  </w:num>
  <w:num w:numId="28" w16cid:durableId="1384521695">
    <w:abstractNumId w:val="40"/>
  </w:num>
  <w:num w:numId="29" w16cid:durableId="147483301">
    <w:abstractNumId w:val="5"/>
  </w:num>
  <w:num w:numId="30" w16cid:durableId="1788885347">
    <w:abstractNumId w:val="8"/>
  </w:num>
  <w:num w:numId="31" w16cid:durableId="1456020862">
    <w:abstractNumId w:val="18"/>
  </w:num>
  <w:num w:numId="32" w16cid:durableId="2143305435">
    <w:abstractNumId w:val="34"/>
  </w:num>
  <w:num w:numId="33" w16cid:durableId="2055885845">
    <w:abstractNumId w:val="23"/>
  </w:num>
  <w:num w:numId="34" w16cid:durableId="1282222756">
    <w:abstractNumId w:val="22"/>
  </w:num>
  <w:num w:numId="35" w16cid:durableId="1174226154">
    <w:abstractNumId w:val="35"/>
  </w:num>
  <w:num w:numId="36" w16cid:durableId="1825855234">
    <w:abstractNumId w:val="32"/>
  </w:num>
  <w:num w:numId="37" w16cid:durableId="2002082197">
    <w:abstractNumId w:val="4"/>
  </w:num>
  <w:num w:numId="38" w16cid:durableId="1855414167">
    <w:abstractNumId w:val="29"/>
  </w:num>
  <w:num w:numId="39" w16cid:durableId="200244046">
    <w:abstractNumId w:val="37"/>
  </w:num>
  <w:num w:numId="40" w16cid:durableId="773133434">
    <w:abstractNumId w:val="10"/>
  </w:num>
  <w:num w:numId="41" w16cid:durableId="1618220421">
    <w:abstractNumId w:val="11"/>
  </w:num>
  <w:num w:numId="42" w16cid:durableId="569075592">
    <w:abstractNumId w:val="26"/>
  </w:num>
  <w:num w:numId="43" w16cid:durableId="1445688189">
    <w:abstractNumId w:val="30"/>
  </w:num>
  <w:num w:numId="44" w16cid:durableId="147980919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D4EFE"/>
    <w:rsid w:val="001247B1"/>
    <w:rsid w:val="00146530"/>
    <w:rsid w:val="001606E0"/>
    <w:rsid w:val="001A0A93"/>
    <w:rsid w:val="001F5FA8"/>
    <w:rsid w:val="002128D8"/>
    <w:rsid w:val="00261818"/>
    <w:rsid w:val="00263B59"/>
    <w:rsid w:val="00270782"/>
    <w:rsid w:val="00340515"/>
    <w:rsid w:val="003F4A94"/>
    <w:rsid w:val="004026B1"/>
    <w:rsid w:val="005B064C"/>
    <w:rsid w:val="0061735D"/>
    <w:rsid w:val="006824DC"/>
    <w:rsid w:val="00682AC5"/>
    <w:rsid w:val="006D6805"/>
    <w:rsid w:val="007644B7"/>
    <w:rsid w:val="007A115F"/>
    <w:rsid w:val="007B0746"/>
    <w:rsid w:val="007B6140"/>
    <w:rsid w:val="00865FC4"/>
    <w:rsid w:val="008B3DD5"/>
    <w:rsid w:val="008C0129"/>
    <w:rsid w:val="008C2EC4"/>
    <w:rsid w:val="00911476"/>
    <w:rsid w:val="0093129D"/>
    <w:rsid w:val="00967877"/>
    <w:rsid w:val="00B10821"/>
    <w:rsid w:val="00B54564"/>
    <w:rsid w:val="00BC0F21"/>
    <w:rsid w:val="00BD7B18"/>
    <w:rsid w:val="00C33C5D"/>
    <w:rsid w:val="00C54508"/>
    <w:rsid w:val="00C55F27"/>
    <w:rsid w:val="00C60BC7"/>
    <w:rsid w:val="00C82E87"/>
    <w:rsid w:val="00CA62FB"/>
    <w:rsid w:val="00CD0C41"/>
    <w:rsid w:val="00D0296C"/>
    <w:rsid w:val="00D17FFE"/>
    <w:rsid w:val="00D520AF"/>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3</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26</cp:revision>
  <cp:lastPrinted>2020-12-04T06:43:00Z</cp:lastPrinted>
  <dcterms:created xsi:type="dcterms:W3CDTF">2021-06-04T04:42:00Z</dcterms:created>
  <dcterms:modified xsi:type="dcterms:W3CDTF">2022-10-28T04:29:00Z</dcterms:modified>
</cp:coreProperties>
</file>