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PULAU PUNJUNG</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W3-A/2890/PS.00/X/2022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31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W3-A/2890/PS.00/X/2022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31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4 (empat)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1 November 2022 s.d. 4 November 2022</w:t>
      </w:r>
      <w:r w:rsidRPr="00FD71FE">
        <w:rPr>
          <w:rFonts w:eastAsia="Arial"/>
          <w:bCs/>
        </w:rPr>
        <w:t xml:space="preserve"> di </w:t>
      </w:r>
      <w:r w:rsidR="00232A7E" w:rsidRPr="00232A7E">
        <w:rPr>
          <w:rFonts w:eastAsia="Arial"/>
          <w:bCs/>
        </w:rPr>
        <w:t>Pengadilan Agama Pulau Punjung</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Amridal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Ismail S.H.I., M.A., Kepala Bagian Perencanaan Dan Kepegawaian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Ketua PA Pulau Punjung telah membuat surat keputusan Hakim Pengawas Bidang nomor W3-A18/317/FT.01/II/2022 tanggal 4 Februari 2022 para Hakim yang ditugasi dalam SK tersebut telah melakukan pengawasan untuk triwulan I dari Januari sampai Maret 2022, tetapi tindak lanjut temuan Hawasbid belum ditindaklanjuti secara keseluruhan sesuai dengan temuannya, eviden tindak lanjut untuk setiap temuan belum terlampir didalam laporan Hawasbid.</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Untuk menindaklanjuti seluruh temuan yang ada pada laporan Hawasbid dan melengkapi laporan hasil tindak lanjut dengan melampirkan eviden-eviden/data dukung terhadap temuan yang telah ditindaklanjuti. Dan guna untuk kesempurnaan dalam tugas. Dalam rapat bersama harus dilengkapi dengan adanya notulen rapat dan daftar hadir peserta.</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Evaluasi Tindak Lanjut Laporan Hasil pengawasan telah ditindak lanjut serta telah diimplementasikan untuk triwaulan II dan III</w:t>
                  </w:r>
                </w:p>
                <w:p>
                  <w:r>
                    <w:t xml:space="preserve">Efiden Terlampir</w:t>
                  </w:r>
                </w:p>
                <w:p>
                  <w:r>
                    <w:t xml:space="preserve"/>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Program kerja yang dibuat belum terlihat monev pada notulen rapat ataupun pembahasan dalam rapat.</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Dilakukan monev program kerja baik melalui rapat maupun laporan yang kemudian direkap dalm satu kesatuan dokumen monitoring dan evaluasi program kerja bulan terkait. Dokumen monev mencakup selurh poin pada program kerja bulan terkait yang harus dicapai.</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Evaluasi Tindak Lanjut Laporan Hasil pengawasan telah ditindak lanjut dan dilakukan monev program kerja  melalui rapat maupun laporan kemudian direkap dalam satu kesatuan dokumen monitoring dan evaluasiprogram kerja bulan terkait.</w:t>
                  </w:r>
                </w:p>
                <w:p>
                  <w:r>
                    <w:t xml:space="preserve">Efiden terlampir</w:t>
                  </w:r>
                </w:p>
                <w:p>
                  <w:r>
                    <w:t xml:space="preserve"/>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3</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Ketua belum mengeksaminasi putusan Wakil Ketua.</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ditindaklanjuti sesuai dengan ketentuan.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Evaluasi Tindak Lanjut Laporan Hasil pengawasan telah ditindak lanjut dan Ketua  mengeksaminasi putusan Wakil Ketua.</w:t>
                  </w:r>
                </w:p>
                <w:p>
                  <w:r>
                    <w:t xml:space="preserve">Efiden terlampir</w:t>
                  </w:r>
                </w:p>
                <w:p>
                  <w:r>
                    <w:t xml:space="preserve"/>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4</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Pimpinan belum melaksanakan pemeriksaan Buku Induk Keuangan secara mendadak.</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dilaksanakan sesuai acuan dalam buku II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Evaluasi Tindak Lanjut Laporan Hasil pengawasan telah ditindak lanjut Pimpinan  melakukan pemeriksaan Buku Induk Keuangan secara mendadak.</w:t>
                  </w:r>
                </w:p>
                <w:p>
                  <w:r>
                    <w:t xml:space="preserve">Efiden terlampir</w:t>
                  </w:r>
                </w:p>
                <w:p>
                  <w:r>
                    <w:t xml:space="preserve"/>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5</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Memahami secara utuh terkait pedoman Zona Integritas PMPZI Mahkamah Agung RI dan PMPZI Mahkamah Agung RI dan PERMENPAN RB Nomor 90 Tahun 2021 dan melaksanakan SKM dilakukan minimal 4 kali dalam setahun atau paling tidak 3 kali setahun dan kemudian setiap hasil Survei Kepuasan Masyarakat dan persepsi korupsi ditindaklanjuti dengan membuat laporan Monev tidak lanjutnya.</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Evaluasi Tindak Lanjut Laporan Hasil pengawasan telah ditindak lanjut dan sudah  dilakukan survei kepuasan masyarakat terhadap pelayanan.</w:t>
                  </w:r>
                </w:p>
                <w:p>
                  <w:r>
                    <w:t xml:space="preserve">Efiden terlampir</w:t>
                  </w:r>
                </w:p>
                <w:p>
                  <w:r>
                    <w:t xml:space="preserve"/>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6</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Identifikasi resiko tahun 2022 atau risk register dan monitoring resiko tahun 2022 belum dibuat, hal ini berkaitan dengan keberlanjutan implementasi APM (Akreditasi Penjaminan Mutu) Badan Peradilan Agama dan Zona Integritas Mahkamah Agung RI.</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 Membuat Risk register/identifikasi resiko monitoring resiko tahun 2022
b) Melaksanakan APM dan ZI secara berkelanjutan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Evaluasi Tindak Lanjut Laporan Hasil pengawasan telah ditindak lanjut serta telah dibuat  Identifikasi resiko tahun 2022 atau risk register dan monitoring resiko tahun 2022,</w:t>
                  </w:r>
                </w:p>
                <w:p>
                  <w:r>
                    <w:t xml:space="preserve">Efiden terlampir</w:t>
                  </w:r>
                </w:p>
                <w:p>
                  <w:r>
                    <w:t xml:space="preserve"/>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Relaas Panggilan pada tahun 2022 telah diimput oleh Jurusita sebelum sidang,
2. Masih ada Relaas panggilan pada tahun 2022 yang belum di Upload dan di input oleh Jurusira/Jiurusita Pengganti sebelum hari sidan, ini ditemui sebanyak 14 buah Relaas Panggilan dan diantaranya 14 buah perkara telah diputus dan 1 buah perkara belum diputus yaitu pada perkara Nomor :
-  98/Pdt.G/2022/PA. Plj
- 120/Pdt.G/2022/PA. Plj
-  109/Pdt.G/2022/PA. Plj
-  127/Pdt.G/2022/PA. Plj
-  117/Pdt.G/2022/PA. Plj
-  128/Pdt.G2022/PA. Plj
-  95/Pdt.G/2022/PA. Plj
-  108/Pdt.G/2022/PA. Plj
-  100/Pdt.G/2022/PA. Plj
-  101/Pdt.G/2022/PA. Plj
-  102/Pdt.G/2022/PA. Plj
-  91/G/Pdt.G/2022/PA. Plj
-  108/Pdt.G/2022/PA. Plj
-  106/Pdt.G/2022/PA. Plj</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 Jurusita Pengganti harus segera mengupload Relaas, yang telah selesai melaksanakan panggilan kedalam SIPP;
- Panitera harus sering melakukan memonitoring terhadap kelengkapan Relaas Panggilan yang telah dilaksanakan oleh Jurusita sebelum sidang, apakah Jurusita Pengganti sudah  mengupload Relaas Panggilan kedalam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Evaluasi Tindak Lanjut Laporan Hasil pengawasan telah ditindak lanjuti dan juga untuk kelanjutan temuan  telah diimplementasikan </w:t>
                  </w:r>
                </w:p>
                <w:p>
                  <w:r>
                    <w:t xml:space="preserve">Efiden terlampir</w:t>
                  </w:r>
                </w:p>
                <w:p>
                  <w:r>
                    <w:t xml:space="preserve"/>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Upload BAS;
Masih ada Panitera Pengganti yang belum mengupload data BAS kedalam SIPP ditemui pada perkara
Nomor. 93/Pdt.G/2022/PA.Pjl, di putus 17 Mei 2022
Nomor. 95/Pdt.G/2022/PA. Plj,di  putus 05 April 2022
Nomor. 105/Pdt.G/2022/PA. Plj, di putus tanggal 24 Mei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	Panitera Pengganti harus segera mengupload data BAS yang telah selesai sidang kedalam SIPP
-	Panitera harus sering melakukan memonitoring terhadap kelengkapan BAS yang telah selesai sidang, apakah Panitera Pengganti sudah  mengupload BAS kedalam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Evaluasi Tindak lanjut Laporan Hasil Pengawasan telah ditindak lanjuti dan juga untuk kelanjutannya telah diimplementasikan</w:t>
                  </w:r>
                </w:p>
                <w:p>
                  <w:r>
                    <w:t xml:space="preserve">Efiden terlampir</w:t>
                  </w:r>
                </w:p>
                <w:p>
                  <w:r>
                    <w:t xml:space="preserve"/>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 Keuangan Perkara
- Saldo Uang ATK Perkara
- Saldo uang ATK perkara pertanggal 6 Juni 2022 sejumlah Rp.3.603.000,- sementara sisa perkara sampai dengan tanggal 6 Juni 2022 sebanyak 20 buah perkara</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	Petugas Biaya Proses perkara harus rutin membuat perencanaan biaya proses perkara setiap bulannya dan membuat catatan stok barang;
-	Panitera harus sering melakukan memonitoring terhadap sisa biaya proses perkara dengan sisa perkara, untuk segera membelanjakan biaya proses supaya jangan terlalu jauh selisih sisa perkara dengan sisa Biaya Proses perkara;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Evaluasi Tindak Lanjut Laporan Hasil Pengawasan telah ditindak lanjuti juga telah diimplementasikan </w:t>
                  </w:r>
                </w:p>
                <w:p>
                  <w:r>
                    <w:t xml:space="preserve">Efiden terlampir</w:t>
                  </w:r>
                </w:p>
                <w:p>
                  <w:r>
                    <w:t xml:space="preserve"/>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Fisik berkas pada ruang arsip telah tertata rapi dalam box sesuai buku II;
Masih ada perkara yang telah BHT dan telah keuarga Akta cerai tidak ditemui di Lemari Arsip yaitu Perkara Nomor;
- 49/Pdt.G/2022/PA.Pj yang diputus tanggal 26 April 2022
- 66/Pdt.G/2022/PA.Pj, yang diputus tanggal 9 Maret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Agar panitera Hukm mengontrol perkara yang telah harus dimasukan kedalam ruang Arsip; 
Agar Panitera memonitoring Arsip perkara;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Evaluasi Tindak Lanjut Laporan Hasil Pengawasan telah ditindak lanjuti serta juga untuk selanjutnya telah diimplementasikan </w:t>
                  </w:r>
                </w:p>
                <w:p>
                  <w:r>
                    <w:t xml:space="preserve">Efiden terlampir</w:t>
                  </w:r>
                </w:p>
                <w:p>
                  <w:r>
                    <w:t xml:space="preserve"/>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banyak Akta Cerai yang belum diambil pihak berperkara, sesuai keadaan per Januari 2022 – 06 Juni 2022 sebagai berikut :
1.	Belum diambil Akta Cerai Untuk Penggugat/Pemohon sebanyak  =  28  buah Akta Cerai
2.	Akta Cerai Untuk Tergugat/Terohon sebanyak       =  73  buah Akta Cerai</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 Panitera membuat surat pemberitahuan kepada Para Pihak untuk mengambil Akta Cerai yang telah diterbitkan melalui pos;
- Panitera bersama Tim IT segera menciptakan dan membuat berupa inovasi untuk pemberian akta cerai tanpa menghilangkan PNBP.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Evaluasi Tindak Lanjut Laporan Hasil Pengawasan telah ditindak lanjuti </w:t>
                  </w:r>
                </w:p>
                <w:p>
                  <w:r>
                    <w:t xml:space="preserve">efiden terlampir</w:t>
                  </w:r>
                </w:p>
                <w:p>
                  <w:r>
                    <w:t xml:space="preserve"/>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 247.Pdt-G/2022/PA.Plj
Dalam Mediasi, mediator telah berhasil mendamaikan para pihak sehingga keluar surat perdamaian. Bahwa dengan adanya perdamaian para pihak akan mematuhi isi perdamaian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hasi perdamaian agar dicantumkan dalam Amar Putusan guna untuk mematuhi isi perdamaian dalam Amar Putusan tersebut.  Artinya menghukum para pihak untuk mematuhi isi perdamaian yang telah dibuat dalam persidangan.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LHP telah ditindak 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 /Pdt-G/2022/PA.Plj.
Perkara sudah diminutasi tapi belum disusun dan dijahit rapi, masih berserakan terutama bundle A yang ada dalam berkas.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Majelis Hakim dan Panitera Pengganti lebih teliti dan control terhadap penyelaian perkara yang ditanganinya.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Tindak Lanjut Laporan Hasil pengawasan telah ditindak lanjut</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 289/Pdt-G/2021/PA.Plj
Setiap panggilan yang tidak ditemukan para pihaknya disampaikan kepada Kepala Desa / Lurah setempat, maka untuk itu jelaskan siapa yang menerimanya, apa jabatannya, staff atau SekDes atau yang lainnya, sehingga dapat dipertanggungjawabkan setiap relaas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Setiap Relaas yang disampaikan lewat Kepala Desa/ Lurah setempat harus dibuat nama dan jabatan yang menerima relaas tersebut dan harus distempel Kepala Desa yang bersangkutan.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Tindak Lanjut Laporan Hasil pengawasan telah ditindak lanjut</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 72.Pdt-G/2021/PA.Plj
Untuk perkara dispensasi kawin, bila ada penolakan dari KUA setempat dan sudah dibunyikan dalam Posita atau duduk perkara, maka belum dilampirkan dalam berkas.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Penyelesaian perkara akan lebih sempurna dalam proses dispensasi nikah bila ada surat penolakan dari KUA supaya dilampirkan dan dapat dijadikan sebagai alat bukti untuk bukti yang kuat dalam penetapan Dispensasi Nikah.</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perkara sudah putus tidak dapat diperbaiki dan Surat penolakan  KUA sekarang sudah dijadikan bukti disemua perkara DK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Tindak Lanjut Laporan Hasil pengawasan telah ditindak lanjut </w:t>
                  </w:r>
                </w:p>
                <w:p>
                  <w:r>
                    <w:t xml:space="preserve">Efiden terlampir</w:t>
                  </w:r>
                </w:p>
                <w:p>
                  <w:r>
                    <w:t xml:space="preserve"/>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 perkara . 47.Pdt-G/2022/PA.Plj
Dalam Berita Acara Sidang, untuk pengunduran Sidang berikutnya adalah pembacan penetapan Dispensasi Nikah, namun kenyataannya dalam Berita Acara Sidang tersebut Hakim hanya menyampaikan salinan penetapan melalui elektronik.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Diminta agar pembuatan Berita Acara Sidang dilakukan secara hati-hati, diteliti sesuai dengan ketentuan, karena Berita Acara Sidang ini merupakan dokumen negara.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Tindak Lanjut Laporan Hasil pengawasan telah ditindak lanjut </w:t>
                  </w:r>
                </w:p>
                <w:p>
                  <w:r>
                    <w:t xml:space="preserve">Efiden terlampir</w:t>
                  </w:r>
                </w:p>
                <w:p>
                  <w:r>
                    <w:t xml:space="preserve"/>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 perkara . 40.Pdt-G/2022/PA.Plj
Dalam Berita Acara Sidang, untuk pembacaan putusan tidak terdapat dalam berkas.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dan Panitera Pengganti dalam memeriksa dan memproses perkara harus teliti, karena Berita Acara Sidang adalah sebagai pedoman dalam pembuatan putusan.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Tindak Lanjut Laporan Hasil pengawasan telah ditindak lanjut </w:t>
                  </w:r>
                </w:p>
                <w:p>
                  <w:r>
                    <w:t xml:space="preserve">efiden terlampir</w:t>
                  </w:r>
                </w:p>
                <w:p>
                  <w:r>
                    <w:t xml:space="preserve"/>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-Tidak tertib dalam penerapan absensi pada SIKEP, tetap presensi pada SIKEP menjadi yang utama, backup dapat dilakukan menggunakan presensi pada mesin face/finger scan;
-Rekapitulasi presensi untuk ketidakhadiran, belum dioptimalkan penggunaan sikep, rekap ketidakhadiran dapat menggunakan SIKEP untuk mempermudah rekapitulasi;
- Terdapat waktu presensi yang tidak sesuai dengan backup aplikasi finger scan dengan data pada KOMDANAS (seharusnya terhitung telat tetapi pada komdanas masuk tepat waktu) -&gt; Sumber data dari rekapitulasi hasil print dari mesin fingerscan dan SIKEP sampel yang diambil pada bulan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 Untuk menertibkan kembali penggunaan presensi pada SIKEP disamping juga melakukan presensi pada mesin fingerscan;
-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berdasarkan monev presensi pada SIKEP bulan Oktober, Presensi sebagian besar telah di laksanakan. Akan tetapi masih terdapat pegawai belum menggunakan presensi terutama saat pulang. Hal tersebut dapat di lihat pada rekap bulan Oktober 2022</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tindak lanjuti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Apakah SK PPNPN sudah dibuat secara kolektif dan Per orangan sesuai dengan format aturan terbaru (SK Kolektif belum sesuai, perorangan sudah sesuai), disesuaikan dengan format pengangkatan kembali- PPNPN belum dilakukan Evaluasi per 3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Rapat Monitoring dan evaluasi setiap 3 (tiga) bulan dan sesuaikan SK Kolektif dengan format aturan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Perubahan SK telah di laksanakan, tetapi lampiran pada  kolom hasil penilaian pada tahun sebelumnya tidak diperlukan </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Monev setiap 3 (tiga) bulan terhadap perjanjian kinerja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Seluruh Barang Milik Negara (BMN) belum dilakukan PSP (Penetapan Status Penggunaan), terlihat dari status PSP dengan kondisi status sangat buruk pada aplikasi e-sadewa Mahkamah Agung RI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dapat dilakukan PSP BMN untuk seluruh barang sejumlah 322 item yang terdaftar pada aplikasi e-sadewa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Aplikasi E-Bima 2021 belum diisi lengkap dan 2022 juga belum diisi lengkap, terlihat dari menu perbendaharaan-data sp2d masih banyak data yang kosong, dan menu keuangan perkara hanya ada 3 bulan seharusnya sudah ada 5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TLHP telah di laksanakan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TLHP di laksanakan. Akan tetapi Monev belum di sertai dengan  undangan, notulen, daftar dan dokumentasi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Pengelolaan Perpustakaan
PA Pulau Punjung telah menggunakan aplikasi SLIM Perpustakaan yang telah terkoneksi dengan Perpustakaan Mahkamah Agung RI, tetapi data-data lainnya seperti data keanggotaan belum diinput, labeling dan pengkodean buku belum digunakan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melengkapi data-data pendukung lainnya terkait data keanggotaan, labeling atau pengkodean buku pada aplikasi SLIM Perpustakaan MARI sehingga buku yang terdaftar jumlahnya sesuai dengan yang ada pada ruang perpustakaan atau tempat penyimpanan sementara buku perpustakaan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TLHP belum di laksanakan. Daftar anggota belum ada pada aplikasi SLIM. Penomoran pada pinggang buku belum di diberi label</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Pengelolaan Website
- Laporan pengembalian sisa panjar perkara, Rincian pengembalian sisa panjar perkara per bulan tidak update, tahun 2022 tidak tersedia, dibuatkan perbulan;
- Pos Bantuan Hukum​ (Keberadaan Posbakum di satuan kerja, terkait Nama lembaga kerja yang melakukan kerja sama Posbakum dengan satuan kerja dan Surat keputusan Ketua Pengadilan terkait penunjukan lembaga tersebut) belum tersedia pada website
- Laporan keuangan Tahun 2021 belum diupload (diwebsite hanya terdapat laporan keuangan triwulan III)
- Neraca Keuangan, tahun 2022 tidak tersedia, belum update;
- Daftar aset dan inventaris, informasi pengadaan barang dan jasa belum dicek secara berkala pada website, sehingga laporan belum update.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 Untuk melakukan updating website secara berkala, jika terdapat perubahan-perubahan data dan informasi;
b.) Untuk dicek kembali seluruh menu yang ada pada website, agar konten dan menunya dapat diupdate sesuai dengan data dan informasi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semua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TLHP telah di laksanakan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 Laporan kinerja pegawai (PKP) wajib telah dibuat setiap bulan, tetapi terdapat beberapa yang belum di tandatangani oleh atasan langsung;
(b) Arsip PKP belum tersusun dengan rapi;
(c) Rekapitulasi penilaian untuk seluruh pegawai belum direkap dan diarsipkan, tidak terlihat didalam arsip PKP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 Menandatangani seluruh PKP perbulan secara lengkap
(b) Membuat rekapitulasi seluruh nilai PKP sesuai format dan di arsip perbulan
(c) Checklist waktu penyelesaian pada perjanjian kinerja pada PKP diupdate perbulan disesuaikan dengan indikator kinerja kegiatan perbulan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TLHP telah dilaksanakan</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tersedia secara lengkap Jam layanan, tidak ada dibuatkan jam layanan di ruang  PTSP</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Panitera dan petugas yang bertanggung jawab di PTSP agar segera membuat jadwal jam kerja yang diletakkan pada ruang PTSP.</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TLHP telah di implementasikan</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tersedia lengkap ruangan Pelayanan Pos Bakum (Papan nama Pos Bakum)</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Pimpinan memberikan arahan dan pembinaan kepada petugas serta melakukan croscek tentang kelengkapan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TLHP telah di implementasikan</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Ruang Sidang Utama
Kondisi : 
1.	Meja dalam ruang sidang Meja Biru, yang seharusnya Meja ½ Biro; 
2.	Tidak ada jam dinding yang berada di depan Majelis; 
3.	Tidak ada tersedia alat pendinginruang sidang 
4.	Tidak ada alat Pemadam Api (APAR) diletakan dibelakang Panitera Pengganti; 
5.	Tidak ada Peralatan Teleconfrence (perma No. 1/2019)
6.	Papan nama Ketua Majelis, Hakim Anggota dan Panitera Pengganti ada, tetapi keras dan berat, satu saat bisa membahaya Majelis Hakim dan bisa digunakan sebagai senjata oleh para pihak apabila para pihak emosional dan mengamuk
Ruang Sidang I
1.	Tidak ada sekat pembatas berada diantara para pihak dan pengunjung 
2.	Kelendar Dinding tidak ada terletak disebelah kanan Penitera Pengganti, yang ada Kelender meja yang  terletak didepan  Hukim 
3.	Tidak ada tersedia alat pendinginruang sidang 
4.	Tidak ada alat Pemadam Api (APAR) diletakan dibelakang Panitera Pengganti; 
5.	Tidak ada Peralatan Telecofrence (perma No. 1/2019)
6.	Tidak ada alat penditeksi Logam yang digunakan untukmemeriksa para pihak/kuasa hukum, pengunjung sebelum masuk ruang sidang;
belum memenuhi Standarisasi ruang sidang sesuai Surat Edaran Dirjen Badilag Nomor 5538/DJA/HK.05/XI/2019 Tanggal 11 November 2019).</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TLHP sebahagian telah di laksanakan, meskipun masih ada temuan yg belum di tindak lanjuti karena keterbatasan anggaran</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Pulau Punjung</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Pulau Punjung</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4 November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Amridal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Ismail S.H.I.,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