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BUKITTINGGI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W3-A/2901/PS.00/X/2022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W3-A/2901/PS.00/X/2022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3 November 2022 s.d. 4 November 2022</w:t>
      </w:r>
      <w:r w:rsidRPr="00FD71FE">
        <w:rPr>
          <w:rFonts w:eastAsia="Arial"/>
          <w:bCs/>
        </w:rPr>
        <w:t xml:space="preserve"> di </w:t>
      </w:r>
      <w:r w:rsidR="00232A7E" w:rsidRPr="00232A7E">
        <w:rPr>
          <w:rFonts w:eastAsia="Arial"/>
          <w:bCs/>
        </w:rPr>
        <w:t>Pengadilan Agama Bukittinggi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Dra. Syuryati,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Millia Sufia S.E., S.H., M.M., Kepala Sub Bagian Keuangan Dan Pelaporan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Bukititinggi tentang hakim pengawas bidang telah diterbitkan tanggal 25 Februari 2022 sudah ditindaklanjuti pelaksanaannya hingga bulan Maret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 lanjuti secepatnya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tindak lanjut dengan pengiriman LHP ke PTA Padang dengan nama File tindak lanjut tindaklanjut_42_LHP n TLHP Wasbid I 2022 (1).pdf</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ditindak lanjuti sesuai dengan laporan tindak lanjut dan telah pula diterapkan untuk bulan berikutnya.</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E-Doc Arsip/Alih Media Arsip belum seluruh berkas yang masuk arsiip di alih mediakan, Arsip Perkara yang telah dialih mediakan baru semenjak tahun 2016 sampai 2022, sedangkan arsip-arsip sebelumnya belum di alih mediakan.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Disarankan untuk mempercepat alih media arsip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penghapusan arsip perkara tapi masih berupa pencatatan data perkara yang akan dihapus dimulai tahun 1991 s/d 2021. Arsip ini telah kami sortir pertahun dan sudah dibundel dan siap untuk dialih mediakan. Untuk tahun 2016 s/d 2022, data arsip telah terupload pada aplikasi SIPP semuanya. Untuk data selanjutnya akan kami laksanakan pengalih medianya.</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sampai pertengahan tahun 1999, kedepannya agar terpenuhi target yang diinginkan, sebaiknya diibuatkan terget  bulanan sehingga dapat ukur penyelesaian dalam diselesaikan dalam beberapa lama.</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ditemukan saldo uang konsinyasi sebesar Rp. 15.062.258,-</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Diupayakan untuk menelusuri alamat melalui lurah atau pemerintahan terrendah setempat</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 dengan membuatkan pengumuman tertulis di papan pengumuman Pengadilan Agama Bukittinggi.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diumumkan, namun para pihak belum datang untuk mengambil. Kedepan agar pengumuman diperluas dengan memasukkan dalam webset PA Bukittinggi.</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ditemukan AC yang belum diambil para pihak terutama pihak Tergugat/Termohon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usahakan untuk memberi tahu para pihak melalui jurusita maupun melalui pemerintahan yang terendah sesuai dengan domicili para pihak</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 telpon para pihak untuk mengambilnya dan untuk yang tidak datang mengambil langkah selanjutnya sedang mengusahakan Perjanjian Kerja Sama (PKS ) dengan Kantor Pos.
File Temuan PTA_AC tersebut dari salah satu pemilik AC yg belum mengambil, dan sudah ditindak lanjut dengan cara menghubungi pemilik AC.</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ada usaha untuk menghubungi para pihak, namun hasilnya belum maksimal</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SK Pengelola biaya Proses semenjak Petugas yang ditunjuk ( Epi Erman) pensiun TMT 1 Mei 2022 belum dibuat.
2. Rencana Penggunaan Biaya Proses untuk tahun 2022 belum dibuat.</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Segera dibuatkan SK Pengelolaan Biaya Proses.
Segera dibuat Rencana Anggaran biaya Proses untuk tahun 2022.</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SK dan RAB Biaya Proses 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terpenuhi dan sudah sesuai dengan TLHP</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pemberkasan perkara No.842/Pdt.G/2021 surat kuasa diletakkan sebelum surat surat gugatan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panitera dan hakim majelis meneliti secara baik sebelum meminutasi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Perkara sudah dilakukan pengecekan kembali, surat gugatan telah ditaruh sebelum surat kuasa.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Telah ditindak lanjuti sesuai laporan tindaklanjut dan sudah diterapkan dalam perkara lain No.140/Pdt.P/2022/PA.Bkt.</w:t>
                  </w:r>
                </w:p>
                <w:p>
                  <w:r>
                    <w:t xml:space="preserve"/>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BAS perkara No.842/Pdt.G/2021 tgl 31 Januari 2022 (hal.96), menerangkan KM sakit faktanya Majelis sudah berganti.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diperhatikan untuk pembuatan BAS jika terjadi penggantian majelis (khusus KM) agar dimuat konsideran majelis yg baru mengambil alih pemeriksaan majelis yang lama.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Dalam BAS sudah dijelaskan atau menerangkan bahwa KM sakit dan digantikan dengan KM baru.</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diperbaiki dan sudah sesuai Tindak Lanjut Hasil Pengawasan.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PHS Pihak Tergugat sudah dibolehkan mengajukan jawaban pada sidang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blanko PHS sesuai dengan perkara yang diajukan.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Blanko sudah sesuai dengan blanko SIPP</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Tidak lanjut belum sesuai dengan rekomendasi dan masih ditemukan kalimatjika dikehendaki dapat dijawab secara tertulis.........dan diajukan pada harisidang tersebut. Seharusnya ..... dan diajukan pada persidangan yangditentukan.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No.205/Pdt.G/2022 halaman 26 dan pada perkara No.842/Pdt.G/2021 haaman 2,13,15,33,36,48,62 dst coret zig-zag kosong tanpa ada sah coret dan diparaf.</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205 dan 842 sudah dilakukan pengecekan terhadap garis zig zag dan sudah diparaf oleh KM.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Temuan sudah diperbaiki sesuai rekonmendasi dan telah cocok dengan laporan tindak lanjut.</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No.205/Pdt.G/2022 halaman 29 tertulis : ...sidang ditunda dan akan disidangkan kembali pada hari tanggal Masehi bertepatan dengan tanggal Hijriah pukul 09.00 ....... dst.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Berita acara sidang sudah ditulis sesuai dengan ketentuan.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Temuan sudah diperbaiki sesuai rekonmendasi dan telah cocok dengan laporan tindak lanjut.</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BAS pada sidang terakhir tidak terbaca putusan dibacakan sementara dalam putusan termuat :...putusan tersebut diucapkan dalam sidang terbuka untuk umum dan disampaikan kepada para pihak melalui..... dst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 dan memuat amar putusannya.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sudah dipebaiki sesuai dengan ketentuan.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sesuai TLHP dan telah diterapkan dalam perkaralain, namum perlu disesuaikan lagi dengan regulasi terakhir PERMA No.7 tahun 2022.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No.205/Pdt.G/2022 dalam amar butir 3 berbunyi :
Menghukum Pemohon untuk membayar kepada Termohon sebelum ikrar talak diucapkan berupa .......dst. Ikrar telah terlaksana tanpa diketahui apakah perintah ini sudah dilaksanakan sebelumnya.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sebelum dilaksanakan ikrar talak diselesaikan pembayaran sebagaimana isi putusan.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Bukti/eviden tindak lanjut yang dimasukkan dalam TLHP tidak mendukung rekomendasi, begitu juga temuanjuga belum diterapkan pada perkara lain sebagaimana perkara No.508/Pdt.G/2022/PA.Bk.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No.73/Pdt.G/2022 halaman 13 Pernyataan para pihak tentang penjelasan mediasi belum ditandatangani oleh Pemohon, sedangkan dalam konsideran halaman 12 menjelaskan para pihak sudah menanda-tangani.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sudah ditindaklanjuti dengan bukti yang sudah diupload.</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sesuai dengan rekomendasi dan sesuai denganlaporan tindak lanjut.</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penetapan nafkah anak belum ditambahan kenaikan nafkah pertahun.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diperhatikan dan dipedomani untuk menetapkan biaya hadanah pada perkara 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Pemberian nafkah sudah disetujui dan disepakati dalam sidang.</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Tidak lanjut/Eviden yang dimasukkan dalam TLHP tidak mendukung rekomendasi.</w:t>
                  </w:r>
                </w:p>
                <w:p>
                  <w:r>
                    <w:t xml:space="preserve">Untuk materi temuan sudah ditindaklanjuti dalam perkara lain namun belum diterapkan dalam amar sebagaimana perkara No.508/Pdt.G/2022/PA.Bk.dan No.565/Pdt.G/2022/PA.Bk.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No.205/Pdt.G/2022 didalam amar putusan biaya dua orang anak digabung sejumlah Rp 3.000.000,00 (tiga juta rupiah)</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didalam akta perdamaian ataupun dalam amar putusan ditegaskan berapa nominal masing-masing anak tersebut walaupun nominalnya sama.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Amar putusan tidak bisa dirubah</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perkara selanjutnya sudah diterapkan, sebagaimana termuat dalamperkara No. No.508/Pdt.G/2022/PA.Bk.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PHS sidang ikrar talak untuk yang kedua (Perkara No.73/Pdt.G/2022) konsiderannya masih sama yaitu .....apabila dalam tenggang waktu 6 bulan ...dst.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dipersiapkan blangko baru untuk PHS ikrar yang berikutnya .</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sudah diperbaiki sesuai dengan ketentuan.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sesuai dengan rekomendasi dan sessuai denganlaporan tindak lanjut hasil pengawasan.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Bukti surat tidak dicocokkan dengan aslinya dan tidak diparaf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File sudah diparaf dan sesuai dengan aslinya.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sesuai dengan rekomendasi dan sesuai denganlaporan tindak lanjut hasil pengawasan.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No.842/Pdt.G/2021 kedudukan dr.Erinaldi,Sp.OT.,M.kes bin Suardi sebagai “Pemohon” dalam BAS tidak dijelaskan yang termuat hanya sebagai Pemberi Kuasa.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Berita acara sidang adalah dukumen resmi Negara, diminta agar pembuatan  berita acara sidang dilakukan secara hati-hati.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Berkas sudah ditindaklanjuti sesuai dengan kententuan.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sesuai dengan rekomendasi dan sesuai denganlaporan tindak lanjut hasil pengawasan.</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Petugas absensi tidak mengisi keterangan untuk hakim dan pegawai yang tidak presensi karena cuti dan dinas luar pada aplikasi SIKEP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keterangan pada Aplikasi SIKEP untuk pegawai yang tidak melakukan presensi online</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untuk selanjutnya akan dilaksanakan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petugas absensi sudah menindaklanjuti rekomendasi temuan Tim Pengawas PTA Padang, sesuai dengan ketentuan SE Sekretaris MA RI No. 5 Tahun 2020, dan sesuai dengan data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lengkap dalam mengisi Aplikasi e-Bima baik DIPA 01 maupun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melengkapi e-Bima baik untuk DIPA 01 dan DIPA 04</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ditindak lanjuti 100% dengan kode file tindaklanjut_9_ebima01&amp;04.pdf</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Pengisian Aplikasi Electronic Budgeting Implementation Monitoring and Accountability (e-Bima)</w:t>
                  </w:r>
                </w:p>
                <w:p>
                  <w:r>
                    <w:t xml:space="preserve">yang sudah ditindaklanjuti  sampai dengan bulan April, namun untuk bulan Juni s.d Oktober 2022 belum ditindaklanjuti.</w:t>
                  </w:r>
                </w:p>
                <w:p>
                  <w:r>
                    <w:t xml:space="preserve"/>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Perpustakaan
1. Belum memakai aplikasi SLIM Perpustakaan dan buku-buku belum diinput ke aplikasi sesuai dengan user dan pasword yang telah dikirim PTA
2. Belum ada buku pengunjung pustaka di Ruang Perpustakaan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menggunakan Aplikasi SLIM perpustakaan sesuai dengan SK KMA dan membuat buku pengunjung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tindak lanjut dengan nama file tindaklanjut_34_slisms dan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Pengadilan Agama Bukittinggi telah menggunakan Aplikasi SLIM perpustakaan sesuai dengan SK KMA </w:t>
                  </w:r>
                </w:p>
                <w:p>
                  <w:r>
                    <w:t xml:space="preserve">dan membuat buku pengunjung sudah ditindaklanjuti, sesuai dengan rekomendasi tim Pengawas PTA Padang</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Terdapat ruangan yang belum mempunyai DBR yakni Ruang Arsip Perkara.
2. Telah ada Sk Tim penghapusan untuk BMN dalam kondisi rusak berat, namun sampai  pelaksanaan binwas belum dilakukan pengusulan penghapusannya.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Dibuatkan DBR Ruangan tersebut. 
2. Untuk barang dalam kondisi rusak berat, segera dilakukan pengusulan penghapusannya.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Untuk Temuan berupa DBR Ruang Arsip, telah dilakukan namun untuk penghapusan masih dilakukan koordinasi dengan pihak-pihak terkait dengan kode file tindaklanjut_10_3. DBR Ruang Arsip dan penghapusan.pdf</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1. DBR  Ruang Arsip Perkara sudah ditindaklanjuti</w:t>
                  </w:r>
                </w:p>
                <w:p>
                  <w:r>
                    <w:t xml:space="preserve">2. Pengusulan Penghapusan sudah ditindaklanjuti sesuai surat no. W3-A4/3230/PL.04/10/2020 tgl 19 Oktober 2022 tentang permohonan penerbitan SK Penghapusan BMN </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Pertanggung jawaban perjalanan dinas pada Surat perintah bayar no 00045, 00046, 00047 tidak   melampirkan  dokumen surat tugas dan pada lembar kedua SPD nya tidak terdapat ttd dan stempel  pejabat tempat tujuan.
2. Surat tugas no 699,   menyatakan  surat tugas untuk kegiatan sidang di luar gedung, namun pada lampiran surat tugas tertulis sidang terpadu.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Melakukan pengecekan kembali terhadap kelengkapan berkas pertanggung jawaban anggaran khususnya untuk perjalanan dinas. Harus dilengkapi surat tugas dan halaman dua lembar SPD harus telah di tandatangani oleh pejabat tempat tujuan serta di stempel
2. Agar dilakukan pengecekan kembali dan menyesuaikan surat tugas dan  lampirannya serta dengan kegiatan yang telah dilakukan.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tindak lanjut dengan nama file tindaklanjut_4_4. Pertanggungjawaban SPD Nomor 345, 346, 347.pdf dantindaklanjut_5_no surat tugas 699 sesuai dengan lampiran .pdf</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1. saat pemeriksaan monitoring, temuan untuk spby no 45, 45, 47, 48 sudah ditindaklanjuti namun untuk surat tugas nya, saat  melakukan monev baru ditindaklanjuti. </w:t>
                  </w:r>
                </w:p>
                <w:p>
                  <w:r>
                    <w:t xml:space="preserve">2. Untuk Surat tugas no 699 sudah ditindaklanjuti dan sesuai dengan rekomendasi temuan Tim Pengawas dari PTA Padang</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revisi pok pada DIPA 04 yang tidak sesuai dengan ketentuan  ( satker melakukan pergeseran anggaran antar RO (Rincian Output) yang merupakan prioritas nasional yang seharusnya revisi tersebut menjadi kewenangan Ditjen Anggaran). Telah di ajukan permohonan persetujuan revisi   ke PTA Padang dengan nomor Surat W3-A4/1735/KU.01/4/2022 tanggal 18 April 2022 untuk diteruskan ke badilag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Dapat dilakukan dengan 2 opsi
1. Mengajukan permohonan revisi ke Badilag melalui PTA Padang, untuk dapat dilakukan revisi ke DJA. (tidak bisa dengan  surat persetujuan revisi dari eselon I, karena kewenangan revisinya tidak di kanwil Djpb namun di DJA), atau
2 Melakukan revisi POK dengan mengembalikan anggaran RO prioritas nasional seperti semula, dan melakukan pemutakhiran datanya ke Kanwil DjPB</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tindak lanjut dengan surat Permohonan Usul Revisi Anggaran Nomor: W3-A4/1952/KU.01/5/2022 tanggal 25 Mei 2022.
Revisi diajukan ke PTA Padang berupa pengajuan usul revisi sesuai dengan revisi POK KPA tanggal 15 Februari 2022.
Dan Permohonan Revisi telah diteruskan PTA Padang ke Eselon I Badilag dengan surat PTA Padang Nomor: W3-A/1546/KU.01/V/2022 tanggal 30 Mei 2022 perihal Permohonan Revisi Anggaran Satker PA Bukittinggi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dan sesuai dengan yang ada pada lampiran</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Register informasi untuk tahun 2022 belum di buat</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dibuat register informasi untuk tahun 2022</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Temuan 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terpenuhi dan sudah sesuai dengan TLHP </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tersedianya Banner rincian biaya perkara di ruang PTSP.</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dibuat Rincian biaya perkara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terpenuhi dan sudah sesuai dengan TLHP </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Radius biaya perkara di ruang PTSP  yang terpasang masih memakai tahun 2021</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dibuat panjar biaya perkara untuk tahun 2022</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Temuan 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terpenuhi dan sudah sesuai dengan TLHP </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Ruang PTSP tidak ditemukan Daftar Mediator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Daftar Mediator harus ada di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Sudang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terpenuhi dan sudah sesuai dengan TLHP </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Para tamu/pengunjung ruang PTSP tidak diberi Tanda pengenal.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Para tamu/pengunjung ruang PTSP harus diberi Tanda pengenal</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Pemberian tanda pengenal sudah dilaksanakan salah satu buktinya adalah file Temuan PTA_Tanda Pengenal Pengunjung.jpeg</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terpenuhi dan sudah sesuai dengan TLHP </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Register Pengaduan untuk tahun 2022 belum dibuat</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Register Pengaduan harus segera dibuat.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Temuan 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terpenuhi dan sudah sesuai dengan TLHP </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pPr>
              <w:pStyle w:val="StyleBulletNumber"/>
              <w:numPr>
                <w:ilvl w:val="0"/>
                <w:numId w:val="1"/>
              </w:numPr>
              <w:rPr/>
            </w:pPr>
            <w:r>
              <w:rPr/>
              <w:t xml:space="preserve">Agar majelis meneliti ulang berkas perkara sebelum meminutasi.karena masih ditemukan kekurangan data pihak kuasa hukum padaidentitas, penulisan Penggugat berganti jadi Pemohon dan penempatan halaman yang tidak urut seperti dalam perkara No.565/Pdt.G/2022/PA.Bkt dan No. 463/Pdt.G/2022/PA.Bkt.</w:t>
            </w:r>
          </w:p>
          <w:p>
            <w:pPr>
              <w:pStyle w:val="StyleBulletNumber"/>
              <w:numPr>
                <w:ilvl w:val="0"/>
                <w:numId w:val="1"/>
              </w:numPr>
              <w:rPr/>
            </w:pPr>
            <w:r>
              <w:rPr/>
              <w:t xml:space="preserve">Agar majlis menerapkan kenaikan nafkah anak pertahun untuk mengimbangi inflasi hal ini perlu menjadi perhatian demi kepentingan anak kalau tidak didapati berdasarkan kesepakatan maka dapat diputus melalui ex officio.</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Bukittinggi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Bukittinggi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4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Dra. Syuryati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Millia Sufia S.E., S.H., M.M.</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