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 Tipe B, 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Elvi Yunita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198206162005022001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Rencana Program Dan Anggaran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Bukittinggi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Bukittinggi,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