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W3-A/3000/PS.00/XI/2022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Abdul Jabar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196303081989031004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Nurhafizal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196408261992031003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Najamuddin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196301161991031003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dalam kegiatan ini dibebankan pada DIPA Pengadilan Tinggi Agama Padang Tahun 2022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