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W3-A/3055/PS.00/XI/2022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untuk meningkatkan kualitas putusan Peradilan Agama se-Sumatera Barat, Pengadilan Tinggi Agama Padang akan menyelenggarakan kegiatan Pembinaan Manajemen Sumber daya Manusia bagi Hakim di lingkungan Pengadilan Tinggi Agama Padang;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Daftar Isian Pelaksanaan Anggaran Pengadilan Tinggi Agama Padang Nomor SP DIPA-005.01.2.401900/2022 tanggal 17 November 2021;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Nurmaisal S.Ag.,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197411141999032001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Tingkat I (IV/b)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Fahmi  R. S.Ag.,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197312132000031001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Tingkat I (IV/b)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Nongliasma S.Ag.,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197409192003122005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Tingkat I (IV/b)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Dr. Yengkie Hirawan S.Ag., M.Ag.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197702082007041001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Tingkat I (IV/b)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5.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Rasmiati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195810121990032002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6.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Wisri S.Ag.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196102171992021001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Tingkat I (IV/b)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7.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Efidatul Akhyar S.Ag.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197504232000032001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Tingkat I (IV/b)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8.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Mardha Areta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198403042007042001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9.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Alimahaini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198703282017122002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Mengikuti Pembinaan Manajemen Sumber daya Manusia bagi Hakim di lingkungan Pengadilan Tinggi Agama Padang pada tanggal 14 November 2022 di Hotel Pangeran City, Jl. Dobi No.3-5 Padang;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Biaya perjalanan dinas berupa uang harian dibebankan kepada DIPA Pengadilan Tinggi Agama Padang, sedangkan biaya transportasi dibebankan kepada masing-masing satuan kerja.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11 November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>Tembusan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Ketua Pengadilan Agama Batusangkar;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Ketua Pengadilan Agama Bukittinggi.</w:t>
            </w:r>
          </w:p>
        </w:tc>
      </w:tr>
    </w:tbl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