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rPr>
      </w:pPr>
    </w:p>
    <w:p>
      <w:pPr>
        <w:tabs>
          <w:tab w:val="left" w:pos="4060"/>
        </w:tabs>
        <w:jc w:val="center"/>
        <w:rPr>
          <w:rFonts w:hint="default" w:ascii="Arial" w:hAnsi="Arial" w:cs="Arial"/>
          <w:b/>
          <w:sz w:val="24"/>
          <w:szCs w:val="24"/>
        </w:rPr>
      </w:pPr>
      <w:r>
        <w:rPr>
          <w:rFonts w:hint="default" w:ascii="Arial" w:hAnsi="Arial" w:cs="Arial"/>
          <w:b/>
          <w:sz w:val="24"/>
          <w:szCs w:val="24"/>
        </w:rPr>
        <w:t xml:space="preserve">TINDAK LANJUT </w:t>
      </w: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r>
        <w:rPr>
          <w:rFonts w:hint="default" w:ascii="Arial" w:hAnsi="Arial" w:cs="Arial"/>
          <w:b/>
          <w:sz w:val="24"/>
          <w:szCs w:val="24"/>
        </w:rPr>
        <w:t>Pengadilan Agama Lubuk Basung</w:t>
      </w:r>
    </w:p>
    <w:p>
      <w:pPr>
        <w:tabs>
          <w:tab w:val="left" w:pos="4060"/>
        </w:tabs>
        <w:jc w:val="center"/>
        <w:rPr>
          <w:rFonts w:hint="default" w:ascii="Arial" w:hAnsi="Arial" w:cs="Arial"/>
          <w:b/>
          <w:sz w:val="24"/>
          <w:szCs w:val="24"/>
        </w:rPr>
      </w:pPr>
    </w:p>
    <w:p>
      <w:pPr>
        <w:tabs>
          <w:tab w:val="left" w:pos="4060"/>
        </w:tabs>
        <w:jc w:val="center"/>
        <w:rPr>
          <w:rFonts w:hint="default" w:ascii="Arial" w:hAnsi="Arial" w:cs="Arial"/>
          <w:b/>
          <w:sz w:val="24"/>
          <w:szCs w:val="24"/>
        </w:rPr>
      </w:pPr>
      <w:r>
        <w:rPr>
          <w:rFonts w:hint="default" w:ascii="Arial" w:hAnsi="Arial" w:cs="Arial"/>
          <w:b/>
          <w:sz w:val="24"/>
          <w:szCs w:val="24"/>
          <w:lang w:val="en-US"/>
        </w:rPr>
        <w:t xml:space="preserve">NOMOR ST : </w:t>
      </w:r>
      <w:r>
        <w:rPr>
          <w:rFonts w:hint="default" w:ascii="Arial" w:hAnsi="Arial" w:cs="Arial"/>
          <w:b/>
          <w:sz w:val="24"/>
          <w:szCs w:val="24"/>
        </w:rPr>
        <w:t>W3-A/1582/PS.00/VI/2022</w:t>
      </w:r>
    </w:p>
    <w:p>
      <w:pPr>
        <w:tabs>
          <w:tab w:val="left" w:pos="4060"/>
        </w:tabs>
        <w:jc w:val="center"/>
        <w:rPr>
          <w:rFonts w:hint="default" w:ascii="Arial" w:hAnsi="Arial" w:cs="Arial"/>
          <w:b/>
          <w:sz w:val="24"/>
          <w:szCs w:val="24"/>
        </w:rPr>
      </w:pPr>
      <w:r>
        <w:rPr>
          <w:rFonts w:hint="default" w:ascii="Arial" w:hAnsi="Arial" w:cs="Arial"/>
          <w:b/>
          <w:sz w:val="24"/>
          <w:szCs w:val="24"/>
          <w:lang w:val="en-US"/>
        </w:rPr>
        <w:t xml:space="preserve">TANGGAL : </w:t>
      </w:r>
      <w:r>
        <w:rPr>
          <w:rFonts w:hint="default" w:ascii="Arial" w:hAnsi="Arial" w:cs="Arial"/>
          <w:b/>
          <w:sz w:val="24"/>
          <w:szCs w:val="24"/>
        </w:rPr>
        <w:t>3 Juni 2022</w:t>
      </w: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rPr>
      </w:pPr>
      <w:r>
        <w:rPr>
          <w:rFonts w:hint="default" w:ascii="Arial" w:hAnsi="Arial" w:cs="Arial"/>
          <w:b/>
          <w:sz w:val="24"/>
          <w:szCs w:val="24"/>
          <w:lang w:val="en-US" w:eastAsia="en-US"/>
        </w:rPr>
        <w:drawing>
          <wp:inline distT="0" distB="0" distL="0" distR="0">
            <wp:extent cx="1844040" cy="229616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877595" cy="2337338"/>
                    </a:xfrm>
                    <a:prstGeom prst="rect">
                      <a:avLst/>
                    </a:prstGeom>
                    <a:noFill/>
                    <a:ln>
                      <a:noFill/>
                    </a:ln>
                  </pic:spPr>
                </pic:pic>
              </a:graphicData>
            </a:graphic>
          </wp:inline>
        </w:drawing>
      </w: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lang w:val="en-US"/>
        </w:rPr>
      </w:pPr>
    </w:p>
    <w:p>
      <w:pPr>
        <w:tabs>
          <w:tab w:val="left" w:pos="4060"/>
        </w:tabs>
        <w:jc w:val="center"/>
        <w:rPr>
          <w:rFonts w:hint="default" w:ascii="Arial" w:hAnsi="Arial" w:cs="Arial"/>
          <w:b/>
          <w:sz w:val="24"/>
          <w:szCs w:val="24"/>
        </w:rPr>
      </w:pPr>
      <w:r>
        <w:rPr>
          <w:rFonts w:hint="default" w:ascii="Arial" w:hAnsi="Arial" w:cs="Arial"/>
          <w:b/>
          <w:sz w:val="24"/>
          <w:szCs w:val="24"/>
          <w:lang w:val="en-US"/>
        </w:rPr>
        <w:t xml:space="preserve">TAHUN </w:t>
      </w:r>
      <w:r>
        <w:rPr>
          <w:rFonts w:hint="default" w:ascii="Arial" w:hAnsi="Arial" w:cs="Arial"/>
          <w:b/>
          <w:sz w:val="24"/>
          <w:szCs w:val="24"/>
        </w:rPr>
        <w:t>2022</w:t>
      </w:r>
    </w:p>
    <w:p>
      <w:pPr>
        <w:tabs>
          <w:tab w:val="left" w:pos="4060"/>
        </w:tabs>
        <w:jc w:val="center"/>
        <w:rPr>
          <w:rFonts w:hint="default" w:ascii="Arial" w:hAnsi="Arial" w:cs="Arial"/>
          <w:b/>
          <w:sz w:val="24"/>
          <w:szCs w:val="24"/>
        </w:rPr>
        <w:sectPr>
          <w:pgSz w:w="12242" w:h="18722"/>
          <w:pgMar w:top="1440" w:right="1440" w:bottom="1440" w:left="1440" w:header="708" w:footer="708" w:gutter="0"/>
          <w:pgBorders>
            <w:top w:val="thinThickThinSmallGap" w:color="auto" w:sz="24" w:space="1"/>
            <w:left w:val="thinThickThinSmallGap" w:color="auto" w:sz="24" w:space="4"/>
            <w:bottom w:val="thinThickThinSmallGap" w:color="auto" w:sz="24" w:space="1"/>
            <w:right w:val="thinThickThinSmallGap" w:color="auto" w:sz="24" w:space="4"/>
          </w:pgBorders>
          <w:cols w:space="708" w:num="1"/>
          <w:docGrid w:linePitch="360" w:charSpace="0"/>
        </w:sectPr>
      </w:pPr>
    </w:p>
    <w:p>
      <w:pPr>
        <w:tabs>
          <w:tab w:val="center" w:pos="6804"/>
        </w:tabs>
        <w:rPr>
          <w:rFonts w:hint="default" w:ascii="Arial" w:hAnsi="Arial" w:cs="Arial"/>
          <w:sz w:val="24"/>
          <w:szCs w:val="24"/>
        </w:rPr>
      </w:pPr>
      <w:r>
        <w:rPr>
          <w:rFonts w:hint="default" w:ascii="Arial" w:hAnsi="Arial" w:cs="Arial"/>
          <w:sz w:val="24"/>
          <w:szCs w:val="24"/>
        </w:rPr>
        <w:t>Manajemen Peradilan</w:t>
      </w:r>
    </w:p>
    <w:p>
      <w:pPr>
        <w:tabs>
          <w:tab w:val="center" w:pos="6804"/>
        </w:tabs>
        <w:rPr>
          <w:rFonts w:hint="default" w:ascii="Arial" w:hAnsi="Arial" w:cs="Arial"/>
          <w:sz w:val="24"/>
          <w:szCs w:val="24"/>
        </w:rPr>
      </w:pPr>
    </w:p>
    <w:tbl>
      <w:tblPr>
        <w:tblStyle w:val="7"/>
        <w:tblW w:w="99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2738"/>
        <w:gridCol w:w="3450"/>
        <w:gridCol w:w="3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single" w:color="auto" w:sz="4" w:space="0"/>
            </w:tcBorders>
            <w:vAlign w:val="center"/>
          </w:tcPr>
          <w:p>
            <w:pPr>
              <w:spacing w:line="276" w:lineRule="auto"/>
              <w:rPr>
                <w:rFonts w:hint="default" w:ascii="Arial" w:hAnsi="Arial" w:cs="Arial"/>
                <w:bCs/>
                <w:sz w:val="24"/>
                <w:szCs w:val="24"/>
                <w:lang w:val="zh-CN"/>
              </w:rPr>
            </w:pPr>
            <w:r>
              <w:rPr>
                <w:rFonts w:hint="default" w:ascii="Arial" w:hAnsi="Arial" w:cs="Arial"/>
                <w:bCs/>
                <w:sz w:val="24"/>
                <w:szCs w:val="24"/>
                <w:lang w:val="zh-CN"/>
              </w:rPr>
              <w:t>NO.</w:t>
            </w:r>
          </w:p>
        </w:tc>
        <w:tc>
          <w:tcPr>
            <w:tcW w:w="2738"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STATUS</w:t>
            </w:r>
          </w:p>
        </w:tc>
        <w:tc>
          <w:tcPr>
            <w:tcW w:w="3450"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KETERANGAN</w:t>
            </w:r>
          </w:p>
        </w:tc>
        <w:tc>
          <w:tcPr>
            <w:tcW w:w="3100"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TINDAK LANJUT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1</w:t>
            </w:r>
          </w:p>
        </w:tc>
        <w:tc>
          <w:tcPr>
            <w:tcW w:w="273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3450"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Pimpinan telah membuat program kerja untuk tahun 2022 tetapi belum konsisten untuk reviu secara triwulan.</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harus dilaksanakan rapat triwulan secara tetap dan teratur untuk melengkapi kekurangan</w:t>
            </w:r>
          </w:p>
          <w:p>
            <w:pPr>
              <w:spacing w:line="276" w:lineRule="auto"/>
              <w:rPr>
                <w:rFonts w:hint="default" w:ascii="Arial" w:hAnsi="Arial" w:cs="Arial"/>
                <w:b/>
                <w:bCs/>
                <w:color w:val="000000"/>
                <w:sz w:val="24"/>
                <w:szCs w:val="24"/>
              </w:rPr>
            </w:pPr>
          </w:p>
        </w:tc>
        <w:tc>
          <w:tcPr>
            <w:tcW w:w="310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 laksanakan rapat Reviu secara berkala dan konsisten</w:t>
            </w:r>
          </w:p>
          <w:p>
            <w:pPr>
              <w:pStyle w:val="9"/>
              <w:numPr>
                <w:numId w:val="0"/>
              </w:numPr>
              <w:spacing w:line="276" w:lineRule="auto"/>
              <w:ind w:left="94" w:leftChars="0"/>
              <w:rPr>
                <w:rFonts w:hint="default" w:ascii="Arial" w:hAnsi="Arial" w:cs="Arial"/>
                <w:color w:val="000000"/>
                <w:sz w:val="24"/>
                <w:szCs w:val="24"/>
                <w:lang w:val="en-US"/>
              </w:rPr>
            </w:pPr>
            <w:r>
              <w:rPr>
                <w:rFonts w:hint="default" w:ascii="Arial" w:hAnsi="Arial" w:cs="Arial"/>
                <w:color w:val="000000"/>
                <w:sz w:val="24"/>
                <w:szCs w:val="24"/>
                <w:lang w:val="en-US"/>
              </w:rPr>
              <w:t>Link :</w:t>
            </w:r>
          </w:p>
          <w:p>
            <w:pPr>
              <w:pStyle w:val="9"/>
              <w:numPr>
                <w:numId w:val="0"/>
              </w:numPr>
              <w:spacing w:line="276" w:lineRule="auto"/>
              <w:jc w:val="left"/>
              <w:rPr>
                <w:rFonts w:hint="default" w:ascii="Arial" w:hAnsi="Arial" w:cs="Arial"/>
                <w:color w:val="000000"/>
                <w:sz w:val="24"/>
                <w:szCs w:val="24"/>
              </w:rPr>
            </w:pPr>
            <w:r>
              <w:rPr>
                <w:rFonts w:hint="default" w:ascii="Arial" w:hAnsi="Arial" w:cs="Arial"/>
                <w:color w:val="000000"/>
                <w:sz w:val="24"/>
                <w:szCs w:val="24"/>
              </w:rPr>
              <w:t>https://drive.google.com/file/d/15ABarBUGyC2GSTIlaoGq8DMBu372fomd/view?usp=sharing</w:t>
            </w:r>
          </w:p>
          <w:p>
            <w:pPr>
              <w:spacing w:line="276" w:lineRule="auto"/>
              <w:ind w:right="5544" w:rightChars="2310"/>
              <w:rPr>
                <w:rFonts w:hint="default" w:ascii="Arial" w:hAnsi="Arial" w:cs="Arial"/>
                <w:sz w:val="24"/>
                <w:szCs w:val="24"/>
                <w:lang w:val="zh-CN"/>
              </w:rPr>
            </w:pPr>
          </w:p>
        </w:tc>
      </w:tr>
    </w:tbl>
    <w:p>
      <w:pPr>
        <w:tabs>
          <w:tab w:val="center" w:pos="6804"/>
        </w:tabs>
        <w:rPr>
          <w:rFonts w:hint="default" w:ascii="Arial" w:hAnsi="Arial" w:cs="Arial"/>
          <w:sz w:val="24"/>
          <w:szCs w:val="24"/>
        </w:rPr>
      </w:pPr>
    </w:p>
    <w:p>
      <w:pPr>
        <w:tabs>
          <w:tab w:val="center" w:pos="6804"/>
        </w:tabs>
        <w:rPr>
          <w:rFonts w:hint="default" w:ascii="Arial" w:hAnsi="Arial" w:cs="Arial"/>
          <w:sz w:val="24"/>
          <w:szCs w:val="24"/>
        </w:rPr>
      </w:pPr>
      <w:r>
        <w:rPr>
          <w:rFonts w:hint="default" w:ascii="Arial" w:hAnsi="Arial" w:cs="Arial"/>
          <w:sz w:val="24"/>
          <w:szCs w:val="24"/>
        </w:rPr>
        <w:t>Administrasi Perkara</w:t>
      </w:r>
    </w:p>
    <w:p>
      <w:pPr>
        <w:tabs>
          <w:tab w:val="center" w:pos="6804"/>
        </w:tabs>
        <w:rPr>
          <w:rFonts w:hint="default" w:ascii="Arial" w:hAnsi="Arial" w:cs="Arial"/>
          <w:sz w:val="24"/>
          <w:szCs w:val="24"/>
        </w:rPr>
      </w:pPr>
    </w:p>
    <w:tbl>
      <w:tblPr>
        <w:tblStyle w:val="7"/>
        <w:tblW w:w="98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705"/>
        <w:gridCol w:w="4508"/>
        <w:gridCol w:w="3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single" w:color="auto" w:sz="4" w:space="0"/>
            </w:tcBorders>
            <w:vAlign w:val="center"/>
          </w:tcPr>
          <w:p>
            <w:pPr>
              <w:spacing w:line="276" w:lineRule="auto"/>
              <w:rPr>
                <w:rFonts w:hint="default" w:ascii="Arial" w:hAnsi="Arial" w:cs="Arial"/>
                <w:bCs/>
                <w:sz w:val="24"/>
                <w:szCs w:val="24"/>
                <w:lang w:val="zh-CN"/>
              </w:rPr>
            </w:pPr>
            <w:r>
              <w:rPr>
                <w:rFonts w:hint="default" w:ascii="Arial" w:hAnsi="Arial" w:cs="Arial"/>
                <w:bCs/>
                <w:sz w:val="24"/>
                <w:szCs w:val="24"/>
                <w:lang w:val="zh-CN"/>
              </w:rPr>
              <w:t>NO.</w:t>
            </w:r>
          </w:p>
        </w:tc>
        <w:tc>
          <w:tcPr>
            <w:tcW w:w="1705"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STATUS</w:t>
            </w:r>
          </w:p>
        </w:tc>
        <w:tc>
          <w:tcPr>
            <w:tcW w:w="4508"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KETERANGAN</w:t>
            </w:r>
          </w:p>
        </w:tc>
        <w:tc>
          <w:tcPr>
            <w:tcW w:w="3037"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TINDAK LANJUT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1</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450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BAP persidangan masih ada yang belum diupload kedalam SIPP</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perkara yang belum diupload BAS oleh PP ybs agar melengkapinya</w:t>
            </w:r>
          </w:p>
          <w:p>
            <w:pPr>
              <w:spacing w:line="276" w:lineRule="auto"/>
              <w:rPr>
                <w:rFonts w:hint="default" w:ascii="Arial" w:hAnsi="Arial" w:cs="Arial"/>
                <w:b/>
                <w:bCs/>
                <w:color w:val="000000"/>
                <w:sz w:val="24"/>
                <w:szCs w:val="24"/>
              </w:rPr>
            </w:pPr>
          </w:p>
        </w:tc>
        <w:tc>
          <w:tcPr>
            <w:tcW w:w="3037"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perkara yang belum di upload BAS oleh PP sudah ditindaklanjuti oleh PP ybs</w:t>
            </w:r>
          </w:p>
          <w:p>
            <w:pPr>
              <w:pStyle w:val="9"/>
              <w:numPr>
                <w:ilvl w:val="0"/>
                <w:numId w:val="0"/>
              </w:numPr>
              <w:spacing w:line="276" w:lineRule="auto"/>
              <w:ind w:left="94" w:leftChars="0"/>
              <w:rPr>
                <w:rFonts w:hint="default" w:ascii="Arial" w:hAnsi="Arial" w:cs="Arial"/>
                <w:color w:val="000000"/>
                <w:sz w:val="24"/>
                <w:szCs w:val="24"/>
                <w:lang w:val="en-US"/>
              </w:rPr>
            </w:pPr>
            <w:r>
              <w:rPr>
                <w:rFonts w:hint="default" w:ascii="Arial" w:hAnsi="Arial" w:cs="Arial"/>
                <w:color w:val="000000"/>
                <w:sz w:val="24"/>
                <w:szCs w:val="24"/>
                <w:lang w:val="en-US"/>
              </w:rPr>
              <w:t>Link :</w:t>
            </w:r>
          </w:p>
          <w:p>
            <w:pPr>
              <w:spacing w:line="276" w:lineRule="auto"/>
              <w:rPr>
                <w:rFonts w:hint="default" w:ascii="Arial" w:hAnsi="Arial" w:cs="Arial"/>
                <w:sz w:val="24"/>
                <w:szCs w:val="24"/>
                <w:lang w:val="zh-CN"/>
              </w:rPr>
            </w:pPr>
            <w:r>
              <w:rPr>
                <w:rFonts w:hint="default" w:ascii="Arial" w:hAnsi="Arial" w:cs="Arial"/>
                <w:color w:val="000000"/>
                <w:sz w:val="24"/>
                <w:szCs w:val="24"/>
              </w:rPr>
              <w:t>https://drive.google.com/file/d/1PzWqZ7hRDYsbJ82taLhKPcPzStCkWPFj/view?usp=sharing</w:t>
            </w:r>
          </w:p>
        </w:tc>
      </w:tr>
    </w:tbl>
    <w:p>
      <w:pPr>
        <w:tabs>
          <w:tab w:val="center" w:pos="6804"/>
        </w:tabs>
        <w:rPr>
          <w:rFonts w:hint="default" w:ascii="Arial" w:hAnsi="Arial" w:cs="Arial"/>
          <w:sz w:val="24"/>
          <w:szCs w:val="24"/>
        </w:rPr>
      </w:pPr>
    </w:p>
    <w:p>
      <w:pPr>
        <w:tabs>
          <w:tab w:val="center" w:pos="6804"/>
        </w:tabs>
        <w:rPr>
          <w:rFonts w:hint="default" w:ascii="Arial" w:hAnsi="Arial" w:cs="Arial"/>
          <w:sz w:val="24"/>
          <w:szCs w:val="24"/>
        </w:rPr>
      </w:pPr>
      <w:r>
        <w:rPr>
          <w:rFonts w:hint="default" w:ascii="Arial" w:hAnsi="Arial" w:cs="Arial"/>
          <w:sz w:val="24"/>
          <w:szCs w:val="24"/>
        </w:rPr>
        <w:t>Administrasi Persidangan</w:t>
      </w:r>
    </w:p>
    <w:p>
      <w:pPr>
        <w:tabs>
          <w:tab w:val="center" w:pos="6804"/>
        </w:tabs>
        <w:rPr>
          <w:rFonts w:hint="default" w:ascii="Arial" w:hAnsi="Arial" w:cs="Arial"/>
          <w:sz w:val="24"/>
          <w:szCs w:val="24"/>
        </w:rPr>
      </w:pPr>
    </w:p>
    <w:tbl>
      <w:tblPr>
        <w:tblStyle w:val="7"/>
        <w:tblW w:w="9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705"/>
        <w:gridCol w:w="4508"/>
        <w:gridCol w:w="3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single" w:color="auto" w:sz="4" w:space="0"/>
            </w:tcBorders>
            <w:vAlign w:val="center"/>
          </w:tcPr>
          <w:p>
            <w:pPr>
              <w:spacing w:line="276" w:lineRule="auto"/>
              <w:rPr>
                <w:rFonts w:hint="default" w:ascii="Arial" w:hAnsi="Arial" w:cs="Arial"/>
                <w:bCs/>
                <w:sz w:val="24"/>
                <w:szCs w:val="24"/>
                <w:lang w:val="zh-CN"/>
              </w:rPr>
            </w:pPr>
            <w:r>
              <w:rPr>
                <w:rFonts w:hint="default" w:ascii="Arial" w:hAnsi="Arial" w:cs="Arial"/>
                <w:bCs/>
                <w:sz w:val="24"/>
                <w:szCs w:val="24"/>
                <w:lang w:val="zh-CN"/>
              </w:rPr>
              <w:t>NO.</w:t>
            </w:r>
          </w:p>
        </w:tc>
        <w:tc>
          <w:tcPr>
            <w:tcW w:w="1705"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STATUS</w:t>
            </w:r>
          </w:p>
        </w:tc>
        <w:tc>
          <w:tcPr>
            <w:tcW w:w="4508"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KETERANGAN</w:t>
            </w:r>
          </w:p>
        </w:tc>
        <w:tc>
          <w:tcPr>
            <w:tcW w:w="3100"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TINDAK LANJUT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1</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450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Perkara  nomor 409/Pdt.G/2021/PA LB dan nomor 36,  135/Pdt.G/2022/PA LB:
Penyebutan Ketua Majelis dalam PMH dan pada bagian-bagian lain dalam proses persidangan, tidak sesuai dengan dasar hukum/Pasal yang dijadikan dasar yaitu Pasal 11 ayat (1) dan ayat (2) Undang-Undang Nomor 48 Tahun 2009 tentang Kekuasaan Kehakiman.</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disesuaikan.</w:t>
            </w:r>
          </w:p>
          <w:p>
            <w:pPr>
              <w:spacing w:line="276" w:lineRule="auto"/>
              <w:rPr>
                <w:rFonts w:hint="default" w:ascii="Arial" w:hAnsi="Arial" w:cs="Arial"/>
                <w:b/>
                <w:bCs/>
                <w:color w:val="000000"/>
                <w:sz w:val="24"/>
                <w:szCs w:val="24"/>
              </w:rPr>
            </w:pPr>
          </w:p>
        </w:tc>
        <w:tc>
          <w:tcPr>
            <w:tcW w:w="310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Sudah disesuaikan sesuai dengan Rekomendasi;</w:t>
            </w:r>
          </w:p>
          <w:p>
            <w:pPr>
              <w:spacing w:line="276" w:lineRule="auto"/>
              <w:rPr>
                <w:rFonts w:hint="default" w:ascii="Arial" w:hAnsi="Arial" w:cs="Arial"/>
                <w:sz w:val="24"/>
                <w:szCs w:val="24"/>
                <w:lang w:val="en-US"/>
              </w:rPr>
            </w:pPr>
            <w:r>
              <w:rPr>
                <w:rFonts w:hint="default" w:ascii="Arial" w:hAnsi="Arial" w:cs="Arial"/>
                <w:sz w:val="24"/>
                <w:szCs w:val="24"/>
                <w:lang w:val="en-US"/>
              </w:rPr>
              <w:t xml:space="preserve">Link : </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https://drive.google.com/file/d/1FsN8ynxlDLaiKm_9CEoRMhCQX1XfUN05/view?usp=sharing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2</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450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Perkara nomor 409/Pdt.G/2021/PA LB, Pemohon memberi kuasa kepada kuasa hukumnya dari Advokat, Majelis Hakim tidak memeriksa kelengkapan kuasa tersebut sebagai anggota advokat, seperti Kartu Tanda Anggotanya, bukti Penyumpahannya oleh Ketua Pengadilan Tinggi. 
Dalam Berita Acara Sidang juga tidak dimuat, demikian pula dalam Putusan tidak dipertimbangkan.</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dilaksanakan dalam proses persidangan.</w:t>
            </w:r>
          </w:p>
          <w:p>
            <w:pPr>
              <w:spacing w:line="276" w:lineRule="auto"/>
              <w:rPr>
                <w:rFonts w:hint="default" w:ascii="Arial" w:hAnsi="Arial" w:cs="Arial"/>
                <w:b/>
                <w:bCs/>
                <w:color w:val="000000"/>
                <w:sz w:val="24"/>
                <w:szCs w:val="24"/>
              </w:rPr>
            </w:pPr>
          </w:p>
        </w:tc>
        <w:tc>
          <w:tcPr>
            <w:tcW w:w="310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dilaksanakan dalam persidangan</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https://drive.google.com/file/d/14Oy3i2NFvDeJ_xpoUkROcByyeBSa1139/view?usp=sharing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3</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450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Relaas Panggilan nomor 135/Pdt.G/2021/PA LB dan nomor 36/Pdt.G/2022/PA LB panggilan terhadap Termohon disampaikan melalui wali nagari, karena terpanggil tidak berada dialamatnya, akan tetapi setelah Relaas diterima dan ditandatangi oleh wali nagari, tidak dipotokopy untuk disampaikan kembali kealamat yang dipanggil dan diserahkan kepada keluarga atau kerabatnya.</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SEMA tersebut disosialisasikan dan dilaksanakan.</w:t>
            </w:r>
          </w:p>
          <w:p>
            <w:pPr>
              <w:spacing w:line="276" w:lineRule="auto"/>
              <w:rPr>
                <w:rFonts w:hint="default" w:ascii="Arial" w:hAnsi="Arial" w:cs="Arial"/>
                <w:b/>
                <w:bCs/>
                <w:color w:val="000000"/>
                <w:sz w:val="24"/>
                <w:szCs w:val="24"/>
              </w:rPr>
            </w:pPr>
          </w:p>
        </w:tc>
        <w:tc>
          <w:tcPr>
            <w:tcW w:w="310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Sudah disosialisasiksn dan telah diimplementasikan;</w:t>
            </w:r>
          </w:p>
          <w:p>
            <w:pPr>
              <w:spacing w:line="276" w:lineRule="auto"/>
              <w:rPr>
                <w:rFonts w:hint="default" w:ascii="Arial" w:hAnsi="Arial" w:cs="Arial"/>
                <w:sz w:val="24"/>
                <w:szCs w:val="24"/>
                <w:lang w:val="zh-CN"/>
              </w:rPr>
            </w:pPr>
            <w:r>
              <w:rPr>
                <w:rFonts w:hint="default" w:ascii="Arial" w:hAnsi="Arial" w:cs="Arial"/>
                <w:sz w:val="24"/>
                <w:szCs w:val="24"/>
                <w:lang w:val="zh-CN"/>
              </w:rPr>
              <w:t>https://drive.google.com/file/d/1ij5Vk0YWOqeyq7F8lUbGVuWBo4aKiwW5/view?usp=sharing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4</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450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Penerapan hukum formil:
Posita dan petitum gugatan/perm</w:t>
            </w:r>
            <w:bookmarkStart w:id="0" w:name="_GoBack"/>
            <w:bookmarkEnd w:id="0"/>
            <w:r>
              <w:rPr>
                <w:rFonts w:hint="default" w:ascii="Arial" w:hAnsi="Arial" w:cs="Arial"/>
                <w:color w:val="000000"/>
                <w:sz w:val="24"/>
                <w:szCs w:val="24"/>
              </w:rPr>
              <w:t>ohonan belum dimuat dalam Berita Acara Sidang.</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menjadi perhatian dalam membuat Berita Acara Sidang (dimuat hal tersebut).</w:t>
            </w:r>
          </w:p>
          <w:p>
            <w:pPr>
              <w:spacing w:line="276" w:lineRule="auto"/>
              <w:rPr>
                <w:rFonts w:hint="default" w:ascii="Arial" w:hAnsi="Arial" w:cs="Arial"/>
                <w:b/>
                <w:bCs/>
                <w:color w:val="000000"/>
                <w:sz w:val="24"/>
                <w:szCs w:val="24"/>
              </w:rPr>
            </w:pPr>
          </w:p>
        </w:tc>
        <w:tc>
          <w:tcPr>
            <w:tcW w:w="310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 pedomani dan dimuat dalam BAS</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b/>
                <w:bCs/>
                <w:sz w:val="24"/>
                <w:szCs w:val="24"/>
                <w:lang w:val="en-US"/>
              </w:rPr>
            </w:pPr>
            <w:r>
              <w:rPr>
                <w:rFonts w:hint="default" w:ascii="Arial" w:hAnsi="Arial" w:cs="Arial"/>
                <w:b w:val="0"/>
                <w:bCs w:val="0"/>
                <w:sz w:val="24"/>
                <w:szCs w:val="24"/>
                <w:lang w:val="en-US"/>
              </w:rPr>
              <w:t>https://drive.google.com/file/d/1D2SC-5MWCalBNRzUEOqJnob8ARTO3tdf/view?usp=sharing</w:t>
            </w:r>
          </w:p>
        </w:tc>
      </w:tr>
    </w:tbl>
    <w:p>
      <w:pPr>
        <w:tabs>
          <w:tab w:val="center" w:pos="6804"/>
        </w:tabs>
        <w:rPr>
          <w:rFonts w:hint="default" w:ascii="Arial" w:hAnsi="Arial" w:cs="Arial"/>
          <w:sz w:val="24"/>
          <w:szCs w:val="24"/>
        </w:rPr>
      </w:pPr>
    </w:p>
    <w:p>
      <w:pPr>
        <w:tabs>
          <w:tab w:val="center" w:pos="6804"/>
        </w:tabs>
        <w:rPr>
          <w:rFonts w:hint="default" w:ascii="Arial" w:hAnsi="Arial" w:cs="Arial"/>
          <w:sz w:val="24"/>
          <w:szCs w:val="24"/>
        </w:rPr>
      </w:pPr>
      <w:r>
        <w:rPr>
          <w:rFonts w:hint="default" w:ascii="Arial" w:hAnsi="Arial" w:cs="Arial"/>
          <w:sz w:val="24"/>
          <w:szCs w:val="24"/>
        </w:rPr>
        <w:t>Administrasi Umum</w:t>
      </w:r>
    </w:p>
    <w:p>
      <w:pPr>
        <w:tabs>
          <w:tab w:val="center" w:pos="6804"/>
        </w:tabs>
        <w:rPr>
          <w:rFonts w:hint="default" w:ascii="Arial" w:hAnsi="Arial" w:cs="Arial"/>
          <w:sz w:val="24"/>
          <w:szCs w:val="24"/>
        </w:rPr>
      </w:pPr>
    </w:p>
    <w:tbl>
      <w:tblPr>
        <w:tblStyle w:val="7"/>
        <w:tblW w:w="9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705"/>
        <w:gridCol w:w="2938"/>
        <w:gridCol w:w="4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single" w:color="auto" w:sz="4" w:space="0"/>
            </w:tcBorders>
            <w:vAlign w:val="center"/>
          </w:tcPr>
          <w:p>
            <w:pPr>
              <w:spacing w:line="276" w:lineRule="auto"/>
              <w:rPr>
                <w:rFonts w:hint="default" w:ascii="Arial" w:hAnsi="Arial" w:cs="Arial"/>
                <w:bCs/>
                <w:sz w:val="24"/>
                <w:szCs w:val="24"/>
                <w:lang w:val="zh-CN"/>
              </w:rPr>
            </w:pPr>
            <w:r>
              <w:rPr>
                <w:rFonts w:hint="default" w:ascii="Arial" w:hAnsi="Arial" w:cs="Arial"/>
                <w:bCs/>
                <w:sz w:val="24"/>
                <w:szCs w:val="24"/>
                <w:lang w:val="zh-CN"/>
              </w:rPr>
              <w:t>NO.</w:t>
            </w:r>
          </w:p>
        </w:tc>
        <w:tc>
          <w:tcPr>
            <w:tcW w:w="1705"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STATUS</w:t>
            </w:r>
          </w:p>
        </w:tc>
        <w:tc>
          <w:tcPr>
            <w:tcW w:w="2938"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KETERANGAN</w:t>
            </w:r>
          </w:p>
        </w:tc>
        <w:tc>
          <w:tcPr>
            <w:tcW w:w="4670"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TINDAK LANJUT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1</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293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Satker belum melakukan Monev program kerja, berkaitan dengan capaian, target, realisasi yang telah disusun dalam program kerja</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Untuk melakukan Monev program kerja, berkaitan dengan capaian, target, realisasi, dan hal lain yang terkait yang telah disusun dalam program kerja</w:t>
            </w:r>
          </w:p>
          <w:p>
            <w:pPr>
              <w:spacing w:line="276" w:lineRule="auto"/>
              <w:rPr>
                <w:rFonts w:hint="default" w:ascii="Arial" w:hAnsi="Arial" w:cs="Arial"/>
                <w:b/>
                <w:bCs/>
                <w:color w:val="000000"/>
                <w:sz w:val="24"/>
                <w:szCs w:val="24"/>
              </w:rPr>
            </w:pPr>
          </w:p>
        </w:tc>
        <w:tc>
          <w:tcPr>
            <w:tcW w:w="467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dilakukan Monev program kerja, berkaitan dengan capaian, target, realisasi, dan hal lain yang terkait yang telah disusun dalam program kerja</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https://drive.google.com/file/d/1BcCAQIlMu_g43MWnrDK8e3ro83vsLrHi/view?usp=sharing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2</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293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Pada SK Pejabat Penanggung Jawab Pengelola Keuangan belum terdapat uraian tugas masing masing jabatan.</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segera memperbaiki SK sesuai dengan ketentuan pembuatannya</w:t>
            </w:r>
          </w:p>
          <w:p>
            <w:pPr>
              <w:spacing w:line="276" w:lineRule="auto"/>
              <w:rPr>
                <w:rFonts w:hint="default" w:ascii="Arial" w:hAnsi="Arial" w:cs="Arial"/>
                <w:b/>
                <w:bCs/>
                <w:color w:val="000000"/>
                <w:sz w:val="24"/>
                <w:szCs w:val="24"/>
              </w:rPr>
            </w:pPr>
          </w:p>
        </w:tc>
        <w:tc>
          <w:tcPr>
            <w:tcW w:w="467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diperbaiki SK sesuai dengan ketentuan pembuatannya</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https://drive.google.com/file/d/1MRUvxLDQx9XiafIlHBt9DV92Dn-CDIz_/view?usp=sharing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3</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293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Pada perpanjangan Kontrak PPNPN tim sudah dibentuk oleh KPA untuk melakukan analisa hasil penilaian, akan tetapi belum ada rekomendasi hasil penilaian dalam bentuk berita acara dari tim penilai yang telah dibentuk.</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pelaksanaan pengangkatan PPNPN di akhir tahun merujuk SK SEKMA Nomor  811/SEK/SK/VIII/2021</w:t>
            </w:r>
          </w:p>
          <w:p>
            <w:pPr>
              <w:spacing w:line="276" w:lineRule="auto"/>
              <w:rPr>
                <w:rFonts w:hint="default" w:ascii="Arial" w:hAnsi="Arial" w:cs="Arial"/>
                <w:b/>
                <w:bCs/>
                <w:color w:val="000000"/>
                <w:sz w:val="24"/>
                <w:szCs w:val="24"/>
              </w:rPr>
            </w:pPr>
          </w:p>
        </w:tc>
        <w:tc>
          <w:tcPr>
            <w:tcW w:w="467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dilaksanaan pengangkatan PPNPN di akhir tahun merujuk SK SEKMA Nomor 811/SEK/SK/VIII/2021</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https://drive.google.com/file/d/13pS0aWtsYcc7K9PYuE1vDyMPQAyi7uk6/view?usp=sharing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4</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293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Aplikasi SLIM sudah bisa dibuka akan tetapi buku-buku perpustakaan belum diinput pada aplikasi SLIM tersebut.</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Segera input pada aplikasi SLIM dan segera koordinasi dengan tim aplikasi SLIM di PTA Padang</w:t>
            </w:r>
          </w:p>
          <w:p>
            <w:pPr>
              <w:spacing w:line="276" w:lineRule="auto"/>
              <w:rPr>
                <w:rFonts w:hint="default" w:ascii="Arial" w:hAnsi="Arial" w:cs="Arial"/>
                <w:b/>
                <w:bCs/>
                <w:color w:val="000000"/>
                <w:sz w:val="24"/>
                <w:szCs w:val="24"/>
              </w:rPr>
            </w:pPr>
          </w:p>
        </w:tc>
        <w:tc>
          <w:tcPr>
            <w:tcW w:w="467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 input pada aplikasi SLIM dan segera koordinasi dengan tim aplikasi SLIM di PTA Padang</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https://drive.google.com/file/d/1zkdapC-At7qniajKEyomoVKBry_u-wLS/view?usp=sharing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5</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293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Kwitansi belanja barang persediaan dan pengeluaran (DIPA 01) belum di input ke aplikasi persediaan</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segera dilakukan penginputan kwitansi ke aplikasi persediaan</w:t>
            </w:r>
          </w:p>
          <w:p>
            <w:pPr>
              <w:spacing w:line="276" w:lineRule="auto"/>
              <w:rPr>
                <w:rFonts w:hint="default" w:ascii="Arial" w:hAnsi="Arial" w:cs="Arial"/>
                <w:b/>
                <w:bCs/>
                <w:color w:val="000000"/>
                <w:sz w:val="24"/>
                <w:szCs w:val="24"/>
              </w:rPr>
            </w:pPr>
          </w:p>
        </w:tc>
        <w:tc>
          <w:tcPr>
            <w:tcW w:w="467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Saat ini PA Lubuk Basung sedang dalam proses Migrasi data SAKTI, namun terindikasi ada permasalahan terkait data persediaan sebagaimana data "TP LKPP MA TA 2021 UNTUK WILAYAH SUMATERA BARAT" yang dikirimkan oleh PTA Padang,  sehingga menunggu pemberitahuan lebih lanjut dari Pusat.</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https://drive.google.com/file/d/1IceHoj1f4BxfuxJFSNLK7RyEBsr-uQ-w/view?usp=sharing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6</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293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Nilai SKP dan perilaku kerja pegawai bulan Juli-Desember 2021 masih ada yg dibawah 90 yang artinya bernilai cukup</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SKP nya diharapkan dapat di buat sesuai aturan yang terbaru</w:t>
            </w:r>
          </w:p>
          <w:p>
            <w:pPr>
              <w:spacing w:line="276" w:lineRule="auto"/>
              <w:rPr>
                <w:rFonts w:hint="default" w:ascii="Arial" w:hAnsi="Arial" w:cs="Arial"/>
                <w:b/>
                <w:bCs/>
                <w:color w:val="000000"/>
                <w:sz w:val="24"/>
                <w:szCs w:val="24"/>
              </w:rPr>
            </w:pPr>
          </w:p>
        </w:tc>
        <w:tc>
          <w:tcPr>
            <w:tcW w:w="467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 tindaklanjuti bahwa SKP nya di buat sesuai aturan yang terbaru</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sz w:val="24"/>
                <w:szCs w:val="24"/>
                <w:lang w:val="zh-CN"/>
              </w:rPr>
            </w:pPr>
            <w:r>
              <w:rPr>
                <w:rFonts w:hint="default" w:ascii="Arial" w:hAnsi="Arial" w:cs="Arial"/>
                <w:sz w:val="24"/>
                <w:szCs w:val="24"/>
                <w:lang w:val="zh-CN"/>
              </w:rPr>
              <w:t>https://drive.google.com/file/d/1aY7O5-Pnr4sbv-6ducgmO4pPhbdZJlQp/view?usp=sharing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7</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293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Presensi online melalui SIKEP belum dijadikan acuan dalam rekapitulasi daftar hadir, petugas absensi tidak mengisi keterangan untuk hakim dan pegawai yang tidak presensi karena cuti dan dinas luar pada aplikasi SIKEP</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dilakukan pengisian keterangan pada Aplikasi SIKEP untuk pegawai yang tidak melakukan presensi online</w:t>
            </w:r>
          </w:p>
          <w:p>
            <w:pPr>
              <w:spacing w:line="276" w:lineRule="auto"/>
              <w:rPr>
                <w:rFonts w:hint="default" w:ascii="Arial" w:hAnsi="Arial" w:cs="Arial"/>
                <w:b/>
                <w:bCs/>
                <w:color w:val="000000"/>
                <w:sz w:val="24"/>
                <w:szCs w:val="24"/>
              </w:rPr>
            </w:pPr>
          </w:p>
        </w:tc>
        <w:tc>
          <w:tcPr>
            <w:tcW w:w="467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dilakukan pengisian keterangan pada Aplikasi SIKEP untuk pegawai yang tidak melakukan presensi online</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https://drive.google.com/file/d/1TDhFuEW1BNXghifT_WKJ8JjBrbuDEXby/view?usp=sharing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8</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293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SOP belum di reviu dan diupdate sesuai dengan kondisi terkini</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segera melaksanakan  reviu dan update SOP</w:t>
            </w:r>
          </w:p>
          <w:p>
            <w:pPr>
              <w:spacing w:line="276" w:lineRule="auto"/>
              <w:rPr>
                <w:rFonts w:hint="default" w:ascii="Arial" w:hAnsi="Arial" w:cs="Arial"/>
                <w:b/>
                <w:bCs/>
                <w:color w:val="000000"/>
                <w:sz w:val="24"/>
                <w:szCs w:val="24"/>
              </w:rPr>
            </w:pPr>
          </w:p>
        </w:tc>
        <w:tc>
          <w:tcPr>
            <w:tcW w:w="4670"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dilaksanakan reviu dan update SOP</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https://drive.google.com/file/d/1ZcX_pLn7ewDsU9RoAe2FiufQi-QxwiDx/view?usp=sharing</w:t>
            </w:r>
          </w:p>
        </w:tc>
      </w:tr>
    </w:tbl>
    <w:p>
      <w:pPr>
        <w:tabs>
          <w:tab w:val="center" w:pos="6804"/>
        </w:tabs>
        <w:rPr>
          <w:rFonts w:hint="default" w:ascii="Arial" w:hAnsi="Arial" w:cs="Arial"/>
          <w:sz w:val="24"/>
          <w:szCs w:val="24"/>
        </w:rPr>
      </w:pPr>
    </w:p>
    <w:p>
      <w:pPr>
        <w:tabs>
          <w:tab w:val="center" w:pos="6804"/>
        </w:tabs>
        <w:rPr>
          <w:rFonts w:hint="default" w:ascii="Arial" w:hAnsi="Arial" w:cs="Arial"/>
          <w:sz w:val="24"/>
          <w:szCs w:val="24"/>
        </w:rPr>
      </w:pPr>
      <w:r>
        <w:rPr>
          <w:rFonts w:hint="default" w:ascii="Arial" w:hAnsi="Arial" w:cs="Arial"/>
          <w:sz w:val="24"/>
          <w:szCs w:val="24"/>
        </w:rPr>
        <w:t>Kinerja Pelayanan</w:t>
      </w:r>
    </w:p>
    <w:p>
      <w:pPr>
        <w:tabs>
          <w:tab w:val="center" w:pos="6804"/>
        </w:tabs>
        <w:rPr>
          <w:rFonts w:hint="default" w:ascii="Arial" w:hAnsi="Arial" w:cs="Arial"/>
          <w:sz w:val="24"/>
          <w:szCs w:val="24"/>
        </w:rPr>
      </w:pPr>
    </w:p>
    <w:tbl>
      <w:tblPr>
        <w:tblStyle w:val="7"/>
        <w:tblW w:w="9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705"/>
        <w:gridCol w:w="2088"/>
        <w:gridCol w:w="4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single" w:color="auto" w:sz="4" w:space="0"/>
            </w:tcBorders>
            <w:vAlign w:val="center"/>
          </w:tcPr>
          <w:p>
            <w:pPr>
              <w:spacing w:line="276" w:lineRule="auto"/>
              <w:rPr>
                <w:rFonts w:hint="default" w:ascii="Arial" w:hAnsi="Arial" w:cs="Arial"/>
                <w:bCs/>
                <w:sz w:val="24"/>
                <w:szCs w:val="24"/>
                <w:lang w:val="zh-CN"/>
              </w:rPr>
            </w:pPr>
            <w:r>
              <w:rPr>
                <w:rFonts w:hint="default" w:ascii="Arial" w:hAnsi="Arial" w:cs="Arial"/>
                <w:bCs/>
                <w:sz w:val="24"/>
                <w:szCs w:val="24"/>
                <w:lang w:val="zh-CN"/>
              </w:rPr>
              <w:t>NO.</w:t>
            </w:r>
          </w:p>
        </w:tc>
        <w:tc>
          <w:tcPr>
            <w:tcW w:w="1705"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STATUS</w:t>
            </w:r>
          </w:p>
        </w:tc>
        <w:tc>
          <w:tcPr>
            <w:tcW w:w="2088"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KETERANGAN</w:t>
            </w:r>
          </w:p>
        </w:tc>
        <w:tc>
          <w:tcPr>
            <w:tcW w:w="4982" w:type="dxa"/>
            <w:tcBorders>
              <w:bottom w:val="single" w:color="auto" w:sz="4" w:space="0"/>
            </w:tcBorders>
            <w:vAlign w:val="center"/>
          </w:tcPr>
          <w:p>
            <w:pPr>
              <w:spacing w:line="276" w:lineRule="auto"/>
              <w:rPr>
                <w:rFonts w:hint="default" w:ascii="Arial" w:hAnsi="Arial" w:cs="Arial"/>
                <w:bCs/>
                <w:sz w:val="24"/>
                <w:szCs w:val="24"/>
              </w:rPr>
            </w:pPr>
            <w:r>
              <w:rPr>
                <w:rFonts w:hint="default" w:ascii="Arial" w:hAnsi="Arial" w:cs="Arial"/>
                <w:bCs/>
                <w:sz w:val="24"/>
                <w:szCs w:val="24"/>
              </w:rPr>
              <w:t>TINDAK LANJUT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1</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208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Petunjuk arah ke letak/lokasi toilet untuk pengunjung sidang, jaraknya terlalu jauh dari toiletnya.</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Agar dipasang tanda/papan nama di atas pintu toilet yang dimaksud.</w:t>
            </w:r>
          </w:p>
          <w:p>
            <w:pPr>
              <w:spacing w:line="276" w:lineRule="auto"/>
              <w:rPr>
                <w:rFonts w:hint="default" w:ascii="Arial" w:hAnsi="Arial" w:cs="Arial"/>
                <w:b/>
                <w:bCs/>
                <w:color w:val="000000"/>
                <w:sz w:val="24"/>
                <w:szCs w:val="24"/>
              </w:rPr>
            </w:pPr>
          </w:p>
        </w:tc>
        <w:tc>
          <w:tcPr>
            <w:tcW w:w="4982"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 pasang tanda/papan nama di atas pintu toilet yang dimaksud.</w:t>
            </w:r>
          </w:p>
          <w:p>
            <w:pPr>
              <w:spacing w:line="276" w:lineRule="auto"/>
              <w:rPr>
                <w:rFonts w:hint="default" w:ascii="Arial" w:hAnsi="Arial" w:cs="Arial"/>
                <w:sz w:val="24"/>
                <w:szCs w:val="24"/>
                <w:lang w:val="en-US"/>
              </w:rPr>
            </w:pPr>
            <w:r>
              <w:rPr>
                <w:rFonts w:hint="default" w:ascii="Arial" w:hAnsi="Arial" w:cs="Arial"/>
                <w:sz w:val="24"/>
                <w:szCs w:val="24"/>
                <w:lang w:val="en-US"/>
              </w:rPr>
              <w:t>Link:</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https://drive.google.com/file/d/1KxWYrvZUl4arBxOfvjgwYl1Wa9rQ-Vln/view?usp=sharing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6" w:type="dxa"/>
            <w:tcBorders>
              <w:bottom w:val="dotted" w:color="auto" w:sz="4" w:space="0"/>
            </w:tcBorders>
          </w:tcPr>
          <w:p>
            <w:pPr>
              <w:spacing w:line="276" w:lineRule="auto"/>
              <w:rPr>
                <w:rFonts w:hint="default" w:ascii="Arial" w:hAnsi="Arial" w:cs="Arial"/>
                <w:sz w:val="24"/>
                <w:szCs w:val="24"/>
              </w:rPr>
            </w:pPr>
            <w:r>
              <w:rPr>
                <w:rFonts w:hint="default" w:ascii="Arial" w:hAnsi="Arial" w:cs="Arial"/>
                <w:sz w:val="24"/>
                <w:szCs w:val="24"/>
              </w:rPr>
              <w:t>2</w:t>
            </w:r>
          </w:p>
        </w:tc>
        <w:tc>
          <w:tcPr>
            <w:tcW w:w="1705"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Status</w:t>
            </w:r>
          </w:p>
          <w:p>
            <w:pPr>
              <w:spacing w:line="276" w:lineRule="auto"/>
              <w:rPr>
                <w:rFonts w:hint="default" w:ascii="Arial" w:hAnsi="Arial" w:cs="Arial"/>
                <w:color w:val="000000"/>
                <w:sz w:val="24"/>
                <w:szCs w:val="24"/>
              </w:rPr>
            </w:pPr>
            <w:r>
              <w:rPr>
                <w:rFonts w:hint="default" w:ascii="Arial" w:hAnsi="Arial" w:cs="Arial"/>
                <w:color w:val="000000"/>
                <w:sz w:val="24"/>
                <w:szCs w:val="24"/>
              </w:rPr>
              <w:t>SUDAH</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Target Penyelesaian</w:t>
            </w:r>
          </w:p>
          <w:p>
            <w:pPr>
              <w:spacing w:line="276" w:lineRule="auto"/>
              <w:rPr>
                <w:rFonts w:hint="default" w:ascii="Arial" w:hAnsi="Arial" w:cs="Arial"/>
                <w:color w:val="000000"/>
                <w:sz w:val="24"/>
                <w:szCs w:val="24"/>
              </w:rPr>
            </w:pPr>
            <w:r>
              <w:rPr>
                <w:rFonts w:hint="default" w:ascii="Arial" w:hAnsi="Arial" w:cs="Arial"/>
                <w:color w:val="000000"/>
                <w:sz w:val="24"/>
                <w:szCs w:val="24"/>
              </w:rPr>
              <w:t>2022-07-10</w:t>
            </w: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Tanggal Penyelesaian</w:t>
            </w:r>
          </w:p>
          <w:p>
            <w:pPr>
              <w:spacing w:line="276" w:lineRule="auto"/>
              <w:rPr>
                <w:rFonts w:hint="default" w:ascii="Arial" w:hAnsi="Arial" w:cs="Arial"/>
                <w:color w:val="000000"/>
                <w:sz w:val="24"/>
                <w:szCs w:val="24"/>
              </w:rPr>
            </w:pPr>
          </w:p>
        </w:tc>
        <w:tc>
          <w:tcPr>
            <w:tcW w:w="2088" w:type="dxa"/>
            <w:tcBorders>
              <w:bottom w:val="dotted" w:color="auto" w:sz="4" w:space="0"/>
            </w:tcBorders>
          </w:tcPr>
          <w:p>
            <w:pPr>
              <w:spacing w:line="276" w:lineRule="auto"/>
              <w:rPr>
                <w:rFonts w:hint="default" w:ascii="Arial" w:hAnsi="Arial" w:cs="Arial"/>
                <w:b/>
                <w:bCs/>
                <w:color w:val="000000"/>
                <w:sz w:val="24"/>
                <w:szCs w:val="24"/>
              </w:rPr>
            </w:pPr>
            <w:r>
              <w:rPr>
                <w:rFonts w:hint="default" w:ascii="Arial" w:hAnsi="Arial" w:cs="Arial"/>
                <w:b/>
                <w:bCs/>
                <w:color w:val="000000"/>
                <w:sz w:val="24"/>
                <w:szCs w:val="24"/>
              </w:rPr>
              <w:t>KONDISI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Kebersihan, Kerapihan dan Keindahan (K3) masih perlu ditingkatkan. 
Ditermukan ruang pustaka, masih belum rapi, ada tikar2, ada satu meja dan kursi  berdebu, dan tidak ada buku peminjaman, pengelompokan judul buku tidak dibuat.</w:t>
            </w:r>
          </w:p>
          <w:p>
            <w:pPr>
              <w:spacing w:line="276" w:lineRule="auto"/>
              <w:rPr>
                <w:rFonts w:hint="default" w:ascii="Arial" w:hAnsi="Arial" w:cs="Arial"/>
                <w:color w:val="000000"/>
                <w:sz w:val="24"/>
                <w:szCs w:val="24"/>
              </w:rPr>
            </w:pPr>
          </w:p>
          <w:p>
            <w:pPr>
              <w:spacing w:line="276" w:lineRule="auto"/>
              <w:rPr>
                <w:rFonts w:hint="default" w:ascii="Arial" w:hAnsi="Arial" w:cs="Arial"/>
                <w:b/>
                <w:bCs/>
                <w:color w:val="000000"/>
                <w:sz w:val="24"/>
                <w:szCs w:val="24"/>
              </w:rPr>
            </w:pPr>
            <w:r>
              <w:rPr>
                <w:rFonts w:hint="default" w:ascii="Arial" w:hAnsi="Arial" w:cs="Arial"/>
                <w:b/>
                <w:bCs/>
                <w:color w:val="000000"/>
                <w:sz w:val="24"/>
                <w:szCs w:val="24"/>
              </w:rPr>
              <w:t>REKOMENDASI</w:t>
            </w:r>
          </w:p>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Ditata dengan baik dilengkapi dengan fasilitas/sarana, minimal ada buku peminjaman, ada kursi dan meja tempat baca.</w:t>
            </w:r>
          </w:p>
          <w:p>
            <w:pPr>
              <w:spacing w:line="276" w:lineRule="auto"/>
              <w:rPr>
                <w:rFonts w:hint="default" w:ascii="Arial" w:hAnsi="Arial" w:cs="Arial"/>
                <w:b/>
                <w:bCs/>
                <w:color w:val="000000"/>
                <w:sz w:val="24"/>
                <w:szCs w:val="24"/>
              </w:rPr>
            </w:pPr>
          </w:p>
        </w:tc>
        <w:tc>
          <w:tcPr>
            <w:tcW w:w="4982" w:type="dxa"/>
            <w:tcBorders>
              <w:bottom w:val="dotted" w:color="auto" w:sz="4" w:space="0"/>
            </w:tcBorders>
          </w:tcPr>
          <w:p>
            <w:pPr>
              <w:pStyle w:val="9"/>
              <w:numPr>
                <w:ilvl w:val="0"/>
                <w:numId w:val="1"/>
              </w:numPr>
              <w:spacing w:line="276" w:lineRule="auto"/>
              <w:ind w:left="312" w:hanging="218"/>
              <w:rPr>
                <w:rFonts w:hint="default" w:ascii="Arial" w:hAnsi="Arial" w:cs="Arial"/>
                <w:color w:val="000000"/>
                <w:sz w:val="24"/>
                <w:szCs w:val="24"/>
              </w:rPr>
            </w:pPr>
            <w:r>
              <w:rPr>
                <w:rFonts w:hint="default" w:ascii="Arial" w:hAnsi="Arial" w:cs="Arial"/>
                <w:color w:val="000000"/>
                <w:sz w:val="24"/>
                <w:szCs w:val="24"/>
              </w:rPr>
              <w:t>telah ditata dengan baik dilengkapi dengan fasilitas/sarana, minimal ada buku peminjaman, ada kursi dan meja tempat baca.</w:t>
            </w:r>
          </w:p>
          <w:p>
            <w:pPr>
              <w:spacing w:line="276" w:lineRule="auto"/>
              <w:rPr>
                <w:rFonts w:hint="default" w:ascii="Arial" w:hAnsi="Arial" w:cs="Arial"/>
                <w:sz w:val="24"/>
                <w:szCs w:val="24"/>
                <w:lang w:val="en-US"/>
              </w:rPr>
            </w:pPr>
            <w:r>
              <w:rPr>
                <w:rFonts w:hint="default" w:ascii="Arial" w:hAnsi="Arial" w:cs="Arial"/>
                <w:sz w:val="24"/>
                <w:szCs w:val="24"/>
                <w:lang w:val="en-US"/>
              </w:rPr>
              <w:t>Link :</w:t>
            </w:r>
          </w:p>
          <w:p>
            <w:pPr>
              <w:spacing w:line="276" w:lineRule="auto"/>
              <w:rPr>
                <w:rFonts w:hint="default" w:ascii="Arial" w:hAnsi="Arial" w:cs="Arial"/>
                <w:sz w:val="24"/>
                <w:szCs w:val="24"/>
                <w:lang w:val="en-US"/>
              </w:rPr>
            </w:pPr>
            <w:r>
              <w:rPr>
                <w:rFonts w:hint="default" w:ascii="Arial" w:hAnsi="Arial" w:cs="Arial"/>
                <w:sz w:val="24"/>
                <w:szCs w:val="24"/>
                <w:lang w:val="en-US"/>
              </w:rPr>
              <w:t>https://drive.google.com/file/d/1NOBLINk--Uv8F0H0q8snIJweQf-IMuP9/view?usp=sharing</w:t>
            </w:r>
          </w:p>
        </w:tc>
      </w:tr>
    </w:tbl>
    <w:p>
      <w:pPr>
        <w:tabs>
          <w:tab w:val="center" w:pos="6804"/>
        </w:tabs>
        <w:rPr>
          <w:rFonts w:hint="default" w:ascii="Arial" w:hAnsi="Arial" w:cs="Arial"/>
          <w:sz w:val="24"/>
          <w:szCs w:val="24"/>
        </w:rPr>
      </w:pPr>
    </w:p>
    <w:p>
      <w:pPr>
        <w:tabs>
          <w:tab w:val="center" w:pos="6804"/>
        </w:tabs>
        <w:rPr>
          <w:rFonts w:hint="default" w:ascii="Arial" w:hAnsi="Arial" w:cs="Arial"/>
          <w:sz w:val="24"/>
          <w:szCs w:val="24"/>
        </w:rPr>
      </w:pPr>
    </w:p>
    <w:p>
      <w:pPr>
        <w:tabs>
          <w:tab w:val="center" w:pos="6804"/>
        </w:tabs>
        <w:rPr>
          <w:rFonts w:hint="default" w:ascii="Arial" w:hAnsi="Arial" w:cs="Arial"/>
          <w:sz w:val="24"/>
          <w:szCs w:val="24"/>
          <w:lang w:val="en-US"/>
        </w:rPr>
      </w:pPr>
      <w:r>
        <w:rPr>
          <w:rFonts w:hint="default" w:ascii="Arial" w:hAnsi="Arial" w:cs="Arial"/>
          <w:sz w:val="24"/>
          <w:szCs w:val="24"/>
          <w:lang w:val="en-US"/>
        </w:rPr>
        <w:tab/>
        <w:t>Lubuk Basung, 18 Oktober 2022</w:t>
      </w:r>
    </w:p>
    <w:p>
      <w:pPr>
        <w:tabs>
          <w:tab w:val="center" w:pos="6804"/>
        </w:tabs>
        <w:jc w:val="center"/>
        <w:rPr>
          <w:rFonts w:hint="default" w:ascii="Arial" w:hAnsi="Arial" w:cs="Arial"/>
          <w:sz w:val="24"/>
          <w:szCs w:val="24"/>
          <w:lang w:val="en-US"/>
        </w:rPr>
      </w:pPr>
      <w:r>
        <w:rPr>
          <w:rFonts w:hint="default" w:ascii="Arial" w:hAnsi="Arial" w:cs="Arial"/>
          <w:sz w:val="24"/>
          <w:szCs w:val="24"/>
          <w:lang w:val="en-US"/>
        </w:rPr>
        <w:t xml:space="preserve">                                                              Ketua Pengadilan Agama</w:t>
      </w:r>
    </w:p>
    <w:p>
      <w:pPr>
        <w:tabs>
          <w:tab w:val="center" w:pos="6804"/>
        </w:tabs>
        <w:jc w:val="center"/>
        <w:rPr>
          <w:rFonts w:hint="default" w:ascii="Arial" w:hAnsi="Arial" w:cs="Arial"/>
          <w:sz w:val="24"/>
          <w:szCs w:val="24"/>
          <w:lang w:val="en-US"/>
        </w:rPr>
      </w:pPr>
      <w:r>
        <w:rPr>
          <w:rFonts w:hint="default" w:ascii="Arial" w:hAnsi="Arial" w:cs="Arial"/>
          <w:sz w:val="24"/>
          <w:szCs w:val="24"/>
          <w:lang w:val="en-US"/>
        </w:rPr>
        <w:t xml:space="preserve">                                                        Lubuk Basung</w:t>
      </w:r>
    </w:p>
    <w:p>
      <w:pPr>
        <w:tabs>
          <w:tab w:val="center" w:pos="6804"/>
        </w:tabs>
        <w:jc w:val="center"/>
        <w:rPr>
          <w:rFonts w:hint="default" w:ascii="Arial" w:hAnsi="Arial" w:cs="Arial"/>
          <w:sz w:val="24"/>
          <w:szCs w:val="24"/>
          <w:lang w:val="en-US"/>
        </w:rPr>
      </w:pPr>
      <w:r>
        <w:rPr>
          <w:rFonts w:hint="default" w:ascii="Arial" w:hAnsi="Arial" w:cs="Arial"/>
          <w:sz w:val="24"/>
          <w:szCs w:val="24"/>
          <w:lang w:val="en-US"/>
        </w:rPr>
        <w:t xml:space="preserve">      </w:t>
      </w:r>
    </w:p>
    <w:p>
      <w:pPr>
        <w:tabs>
          <w:tab w:val="center" w:pos="6804"/>
        </w:tabs>
        <w:jc w:val="center"/>
        <w:rPr>
          <w:rFonts w:hint="default" w:ascii="Arial" w:hAnsi="Arial" w:cs="Arial"/>
          <w:sz w:val="24"/>
          <w:szCs w:val="24"/>
          <w:lang w:val="en-US"/>
        </w:rPr>
      </w:pPr>
    </w:p>
    <w:p>
      <w:pPr>
        <w:tabs>
          <w:tab w:val="center" w:pos="6804"/>
        </w:tabs>
        <w:jc w:val="center"/>
        <w:rPr>
          <w:rFonts w:hint="default" w:ascii="Arial" w:hAnsi="Arial" w:cs="Arial"/>
          <w:sz w:val="24"/>
          <w:szCs w:val="24"/>
          <w:lang w:val="en-US"/>
        </w:rPr>
      </w:pPr>
    </w:p>
    <w:p>
      <w:pPr>
        <w:tabs>
          <w:tab w:val="center" w:pos="6804"/>
        </w:tabs>
        <w:jc w:val="center"/>
        <w:rPr>
          <w:rFonts w:hint="default" w:ascii="Arial" w:hAnsi="Arial" w:cs="Arial"/>
          <w:sz w:val="24"/>
          <w:szCs w:val="24"/>
          <w:lang w:val="en-US"/>
        </w:rPr>
      </w:pPr>
    </w:p>
    <w:p>
      <w:pPr>
        <w:tabs>
          <w:tab w:val="center" w:pos="6804"/>
        </w:tabs>
        <w:jc w:val="center"/>
        <w:rPr>
          <w:rFonts w:hint="default" w:ascii="Arial" w:hAnsi="Arial" w:cs="Arial"/>
          <w:b/>
          <w:bCs/>
          <w:sz w:val="24"/>
          <w:szCs w:val="24"/>
          <w:lang w:val="en-US"/>
        </w:rPr>
      </w:pPr>
      <w:r>
        <w:rPr>
          <w:rFonts w:hint="default" w:ascii="Arial" w:hAnsi="Arial" w:cs="Arial"/>
          <w:sz w:val="24"/>
          <w:szCs w:val="24"/>
          <w:lang w:val="en-US"/>
        </w:rPr>
        <w:t xml:space="preserve">                                                             </w:t>
      </w:r>
      <w:r>
        <w:rPr>
          <w:rFonts w:hint="default" w:ascii="Arial" w:hAnsi="Arial" w:cs="Arial"/>
          <w:b/>
          <w:bCs/>
          <w:sz w:val="24"/>
          <w:szCs w:val="24"/>
          <w:u w:val="single"/>
          <w:lang w:val="en-US"/>
        </w:rPr>
        <w:t>Armen Ghani.,S.Ag.,MA</w:t>
      </w:r>
    </w:p>
    <w:p>
      <w:pPr>
        <w:tabs>
          <w:tab w:val="center" w:pos="6804"/>
        </w:tabs>
        <w:jc w:val="center"/>
        <w:rPr>
          <w:rFonts w:hint="default" w:ascii="Arial" w:hAnsi="Arial" w:cs="Arial"/>
          <w:b w:val="0"/>
          <w:bCs w:val="0"/>
          <w:sz w:val="24"/>
          <w:szCs w:val="24"/>
          <w:lang w:val="en-US"/>
        </w:rPr>
      </w:pPr>
      <w:r>
        <w:rPr>
          <w:rFonts w:hint="default" w:ascii="Arial" w:hAnsi="Arial" w:cs="Arial"/>
          <w:b w:val="0"/>
          <w:bCs w:val="0"/>
          <w:sz w:val="24"/>
          <w:szCs w:val="24"/>
          <w:lang w:val="en-US"/>
        </w:rPr>
        <w:t xml:space="preserve">                                                              NIP. 197305142005021002</w:t>
      </w:r>
    </w:p>
    <w:sectPr>
      <w:pgSz w:w="12242" w:h="18722"/>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Bookman Old Style">
    <w:panose1 w:val="02050604050505020204"/>
    <w:charset w:val="00"/>
    <w:family w:val="roman"/>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Blackadder ITC">
    <w:panose1 w:val="04020505051007020D02"/>
    <w:charset w:val="00"/>
    <w:family w:val="auto"/>
    <w:pitch w:val="default"/>
    <w:sig w:usb0="00000003" w:usb1="00000000" w:usb2="00000000" w:usb3="00000000" w:csb0="20000001" w:csb1="00000000"/>
  </w:font>
  <w:font w:name="Bodoni MT">
    <w:panose1 w:val="02070603080606020203"/>
    <w:charset w:val="00"/>
    <w:family w:val="auto"/>
    <w:pitch w:val="default"/>
    <w:sig w:usb0="00000003" w:usb1="00000000" w:usb2="00000000" w:usb3="00000000" w:csb0="20000001" w:csb1="00000000"/>
  </w:font>
  <w:font w:name="Blackoak Std">
    <w:panose1 w:val="04050907060602020202"/>
    <w:charset w:val="00"/>
    <w:family w:val="auto"/>
    <w:pitch w:val="default"/>
    <w:sig w:usb0="00000003" w:usb1="00000000" w:usb2="00000000" w:usb3="00000000" w:csb0="20000001" w:csb1="00000000"/>
  </w:font>
  <w:font w:name="Sitka Small">
    <w:panose1 w:val="00000000000000000000"/>
    <w:charset w:val="00"/>
    <w:family w:val="auto"/>
    <w:pitch w:val="default"/>
    <w:sig w:usb0="A00002EF" w:usb1="4000204B" w:usb2="00000000" w:usb3="00000000" w:csb0="2000019F" w:csb1="00000000"/>
  </w:font>
  <w:font w:name="Arial Black">
    <w:panose1 w:val="020B0A04020102020204"/>
    <w:charset w:val="00"/>
    <w:family w:val="auto"/>
    <w:pitch w:val="default"/>
    <w:sig w:usb0="A00002AF" w:usb1="400078FB" w:usb2="00000000" w:usb3="00000000" w:csb0="6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025FCC"/>
    <w:multiLevelType w:val="multilevel"/>
    <w:tmpl w:val="7A025FC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CE70DA"/>
    <w:rsid w:val="00D0296C"/>
    <w:rsid w:val="00D17FFE"/>
    <w:rsid w:val="00DA15CF"/>
    <w:rsid w:val="00DD7F0C"/>
    <w:rsid w:val="00DF555A"/>
    <w:rsid w:val="00ED6AAA"/>
    <w:rsid w:val="00EE0D0E"/>
    <w:rsid w:val="00FD10A2"/>
    <w:rsid w:val="00FD71FE"/>
    <w:rsid w:val="10D26327"/>
    <w:rsid w:val="1AAA5854"/>
    <w:rsid w:val="332B13DD"/>
    <w:rsid w:val="3A5351CE"/>
    <w:rsid w:val="4F831B71"/>
    <w:rsid w:val="64FE24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id-ID" w:eastAsia="id-ID"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8"/>
    <w:semiHidden/>
    <w:unhideWhenUsed/>
    <w:qFormat/>
    <w:uiPriority w:val="99"/>
    <w:rPr>
      <w:rFonts w:ascii="Tahoma" w:hAnsi="Tahoma" w:cs="Tahoma"/>
      <w:sz w:val="16"/>
      <w:szCs w:val="16"/>
    </w:rPr>
  </w:style>
  <w:style w:type="paragraph" w:styleId="5">
    <w:name w:val="footer"/>
    <w:basedOn w:val="1"/>
    <w:link w:val="11"/>
    <w:unhideWhenUsed/>
    <w:uiPriority w:val="99"/>
    <w:pPr>
      <w:tabs>
        <w:tab w:val="center" w:pos="4513"/>
        <w:tab w:val="right" w:pos="9026"/>
      </w:tabs>
    </w:pPr>
  </w:style>
  <w:style w:type="paragraph" w:styleId="6">
    <w:name w:val="header"/>
    <w:basedOn w:val="1"/>
    <w:link w:val="10"/>
    <w:unhideWhenUsed/>
    <w:uiPriority w:val="99"/>
    <w:pPr>
      <w:tabs>
        <w:tab w:val="center" w:pos="4513"/>
        <w:tab w:val="right" w:pos="9026"/>
      </w:tabs>
    </w:pPr>
  </w:style>
  <w:style w:type="table" w:styleId="7">
    <w:name w:val="Table Grid"/>
    <w:basedOn w:val="3"/>
    <w:uiPriority w:val="59"/>
    <w:pPr>
      <w:spacing w:after="0" w:line="240" w:lineRule="auto"/>
    </w:pPr>
    <w:rPr>
      <w:lang w:val="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Balloon Text Char"/>
    <w:basedOn w:val="2"/>
    <w:link w:val="4"/>
    <w:semiHidden/>
    <w:qFormat/>
    <w:uiPriority w:val="99"/>
    <w:rPr>
      <w:rFonts w:ascii="Tahoma" w:hAnsi="Tahoma" w:eastAsia="Times New Roman" w:cs="Tahoma"/>
      <w:sz w:val="16"/>
      <w:szCs w:val="16"/>
      <w:lang w:val="id-ID" w:eastAsia="id-ID"/>
    </w:rPr>
  </w:style>
  <w:style w:type="paragraph" w:styleId="9">
    <w:name w:val="List Paragraph"/>
    <w:basedOn w:val="1"/>
    <w:qFormat/>
    <w:uiPriority w:val="34"/>
    <w:pPr>
      <w:spacing w:after="160" w:line="259" w:lineRule="auto"/>
      <w:ind w:left="720"/>
      <w:contextualSpacing/>
    </w:pPr>
    <w:rPr>
      <w:rFonts w:ascii="Calibri" w:hAnsi="Calibri" w:eastAsia="Calibri" w:cs="Calibri"/>
      <w:sz w:val="22"/>
      <w:szCs w:val="22"/>
      <w:lang w:val="en-US" w:eastAsia="zh-CN"/>
    </w:rPr>
  </w:style>
  <w:style w:type="character" w:customStyle="1" w:styleId="10">
    <w:name w:val="Header Char"/>
    <w:basedOn w:val="2"/>
    <w:link w:val="6"/>
    <w:uiPriority w:val="99"/>
    <w:rPr>
      <w:rFonts w:ascii="Times New Roman" w:hAnsi="Times New Roman" w:eastAsia="Times New Roman" w:cs="Times New Roman"/>
      <w:sz w:val="24"/>
      <w:szCs w:val="24"/>
      <w:lang w:val="id-ID" w:eastAsia="id-ID"/>
    </w:rPr>
  </w:style>
  <w:style w:type="character" w:customStyle="1" w:styleId="11">
    <w:name w:val="Footer Char"/>
    <w:basedOn w:val="2"/>
    <w:link w:val="5"/>
    <w:uiPriority w:val="99"/>
    <w:rPr>
      <w:rFonts w:ascii="Times New Roman" w:hAnsi="Times New Roman" w:eastAsia="Times New Roman" w:cs="Times New Roman"/>
      <w:sz w:val="24"/>
      <w:szCs w:val="24"/>
      <w:lang w:val="id-ID" w:eastAsia="id-I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185</Words>
  <Characters>1058</Characters>
  <Lines>8</Lines>
  <Paragraphs>2</Paragraphs>
  <TotalTime>46</TotalTime>
  <ScaleCrop>false</ScaleCrop>
  <LinksUpToDate>false</LinksUpToDate>
  <CharactersWithSpaces>1241</CharactersWithSpaces>
  <Application>WPS Office_11.2.0.11341_F1E327BC-269C-435d-A152-05C5408002CA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2021-06-04T04:42:00Z</dcterms:created>
  <dc:creator>Ortala</dc:creator>
  <cp:lastModifiedBy>Lenovo</cp:lastModifiedBy>
  <cp:lastPrinted>2020-12-04T06:43:00Z</cp:lastPrinted>
  <dcterms:modified xsi:type="dcterms:W3CDTF">2022-10-18T06:24:22Z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2F8520FBD2AD42ABA227A042D42B923B</vt:lpwstr>
  </property>
</Properties>
</file>