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4C1D5CE2" w:rsidR="00B54564" w:rsidRPr="00FD71FE" w:rsidRDefault="00C33C5D" w:rsidP="00B54564">
      <w:pPr>
        <w:tabs>
          <w:tab w:val="left" w:pos="4060"/>
        </w:tabs>
        <w:jc w:val="center"/>
        <w:rPr>
          <w:b/>
          <w:sz w:val="40"/>
          <w:szCs w:val="36"/>
        </w:rPr>
      </w:pPr>
      <w:r>
        <w:rPr>
          <w:b/>
          <w:sz w:val="40"/>
          <w:szCs w:val="36"/>
        </w:rPr>
        <w:t>TINDAK LANJUT</w:t>
      </w:r>
      <w:r w:rsidR="00B54564"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0D142704" w14:textId="537FA769" w:rsidR="00B54564" w:rsidRPr="00FD71FE" w:rsidRDefault="00865FC4" w:rsidP="00263B59">
      <w:pPr>
        <w:tabs>
          <w:tab w:val="left" w:pos="4060"/>
        </w:tabs>
        <w:jc w:val="center"/>
        <w:rPr>
          <w:b/>
          <w:sz w:val="34"/>
          <w:szCs w:val="36"/>
          <w:lang w:val="en-US"/>
        </w:rPr>
      </w:pPr>
      <w:r w:rsidRPr="00FD71FE">
        <w:rPr>
          <w:b/>
          <w:sz w:val="34"/>
          <w:szCs w:val="36"/>
        </w:rPr>
        <w:t>Pengadilan Agama Tanjung Pati</w:t>
      </w:r>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ST : </w:t>
      </w:r>
      <w:r w:rsidR="00865FC4" w:rsidRPr="00FD71FE">
        <w:rPr>
          <w:b/>
          <w:sz w:val="34"/>
          <w:szCs w:val="36"/>
        </w:rPr>
        <w:t>W3-A/1483/PS.00/V/2022</w:t>
      </w:r>
    </w:p>
    <w:p w14:paraId="3556783E" w14:textId="5DA9C329" w:rsidR="00263B59" w:rsidRPr="00FD71FE" w:rsidRDefault="00263B59" w:rsidP="00263B59">
      <w:pPr>
        <w:tabs>
          <w:tab w:val="left" w:pos="4060"/>
        </w:tabs>
        <w:jc w:val="center"/>
        <w:rPr>
          <w:b/>
          <w:sz w:val="34"/>
          <w:szCs w:val="36"/>
        </w:rPr>
      </w:pPr>
      <w:r w:rsidRPr="00FD71FE">
        <w:rPr>
          <w:b/>
          <w:sz w:val="34"/>
          <w:szCs w:val="36"/>
          <w:lang w:val="en-US"/>
        </w:rPr>
        <w:t xml:space="preserve">TANGGAL : </w:t>
      </w:r>
      <w:r w:rsidR="00865FC4" w:rsidRPr="00FD71FE">
        <w:rPr>
          <w:b/>
          <w:sz w:val="34"/>
          <w:szCs w:val="36"/>
        </w:rPr>
        <w:t>27 Juni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017FE15E" w14:textId="77777777" w:rsidR="00C33C5D" w:rsidRDefault="00C33C5D" w:rsidP="00B54564">
      <w:pPr>
        <w:tabs>
          <w:tab w:val="left" w:pos="4060"/>
        </w:tabs>
        <w:jc w:val="center"/>
        <w:rPr>
          <w:b/>
          <w:sz w:val="36"/>
          <w:szCs w:val="36"/>
          <w:lang w:val="en-US"/>
        </w:rPr>
      </w:pPr>
    </w:p>
    <w:p w14:paraId="655F8118" w14:textId="77777777" w:rsidR="00C33C5D" w:rsidRDefault="00C33C5D" w:rsidP="00B54564">
      <w:pPr>
        <w:tabs>
          <w:tab w:val="left" w:pos="4060"/>
        </w:tabs>
        <w:jc w:val="center"/>
        <w:rPr>
          <w:b/>
          <w:sz w:val="36"/>
          <w:szCs w:val="36"/>
          <w:lang w:val="en-US"/>
        </w:rPr>
      </w:pPr>
    </w:p>
    <w:p w14:paraId="3EAEEF91" w14:textId="77777777" w:rsidR="00C33C5D" w:rsidRDefault="00C33C5D" w:rsidP="00B54564">
      <w:pPr>
        <w:tabs>
          <w:tab w:val="left" w:pos="4060"/>
        </w:tabs>
        <w:jc w:val="center"/>
        <w:rPr>
          <w:b/>
          <w:sz w:val="36"/>
          <w:szCs w:val="36"/>
          <w:lang w:val="en-US"/>
        </w:rPr>
      </w:pPr>
    </w:p>
    <w:p w14:paraId="44B1E470" w14:textId="77777777" w:rsidR="00C33C5D" w:rsidRDefault="00C33C5D" w:rsidP="00B54564">
      <w:pPr>
        <w:tabs>
          <w:tab w:val="left" w:pos="4060"/>
        </w:tabs>
        <w:jc w:val="center"/>
        <w:rPr>
          <w:b/>
          <w:sz w:val="36"/>
          <w:szCs w:val="36"/>
          <w:lang w:val="en-US"/>
        </w:rPr>
      </w:pPr>
    </w:p>
    <w:p w14:paraId="3E524F4C" w14:textId="77777777" w:rsidR="00C33C5D" w:rsidRDefault="00C33C5D" w:rsidP="00B54564">
      <w:pPr>
        <w:tabs>
          <w:tab w:val="left" w:pos="4060"/>
        </w:tabs>
        <w:jc w:val="center"/>
        <w:rPr>
          <w:b/>
          <w:sz w:val="36"/>
          <w:szCs w:val="36"/>
          <w:lang w:val="en-US"/>
        </w:rPr>
      </w:pPr>
    </w:p>
    <w:p w14:paraId="312F2EF7" w14:textId="77777777" w:rsidR="00C33C5D" w:rsidRDefault="00C33C5D" w:rsidP="00B54564">
      <w:pPr>
        <w:tabs>
          <w:tab w:val="left" w:pos="4060"/>
        </w:tabs>
        <w:jc w:val="center"/>
        <w:rPr>
          <w:b/>
          <w:sz w:val="36"/>
          <w:szCs w:val="36"/>
          <w:lang w:val="en-US"/>
        </w:rPr>
      </w:pPr>
    </w:p>
    <w:p w14:paraId="27D59C4D" w14:textId="77777777" w:rsidR="00C33C5D" w:rsidRDefault="00C33C5D" w:rsidP="00B54564">
      <w:pPr>
        <w:tabs>
          <w:tab w:val="left" w:pos="4060"/>
        </w:tabs>
        <w:jc w:val="center"/>
        <w:rPr>
          <w:b/>
          <w:sz w:val="36"/>
          <w:szCs w:val="36"/>
          <w:lang w:val="en-US"/>
        </w:rPr>
      </w:pPr>
    </w:p>
    <w:p w14:paraId="6BACA923" w14:textId="77777777" w:rsidR="00C33C5D" w:rsidRDefault="00C33C5D" w:rsidP="00B54564">
      <w:pPr>
        <w:tabs>
          <w:tab w:val="left" w:pos="4060"/>
        </w:tabs>
        <w:jc w:val="center"/>
        <w:rPr>
          <w:b/>
          <w:sz w:val="36"/>
          <w:szCs w:val="36"/>
          <w:lang w:val="en-US"/>
        </w:rPr>
      </w:pPr>
    </w:p>
    <w:p w14:paraId="3C103185" w14:textId="77777777" w:rsidR="00C33C5D" w:rsidRDefault="00C33C5D" w:rsidP="00B54564">
      <w:pPr>
        <w:tabs>
          <w:tab w:val="left" w:pos="4060"/>
        </w:tabs>
        <w:jc w:val="center"/>
        <w:rPr>
          <w:b/>
          <w:sz w:val="36"/>
          <w:szCs w:val="36"/>
          <w:lang w:val="en-US"/>
        </w:rPr>
      </w:pPr>
    </w:p>
    <w:p w14:paraId="00BCC3A1" w14:textId="77777777" w:rsidR="00C33C5D" w:rsidRDefault="00C33C5D" w:rsidP="00B54564">
      <w:pPr>
        <w:tabs>
          <w:tab w:val="left" w:pos="4060"/>
        </w:tabs>
        <w:jc w:val="center"/>
        <w:rPr>
          <w:b/>
          <w:sz w:val="36"/>
          <w:szCs w:val="36"/>
          <w:lang w:val="en-US"/>
        </w:rPr>
      </w:pPr>
    </w:p>
    <w:p w14:paraId="58C9158C" w14:textId="77777777" w:rsidR="00BD7B18" w:rsidRDefault="00DF555A" w:rsidP="00B54564">
      <w:pPr>
        <w:tabs>
          <w:tab w:val="left" w:pos="4060"/>
        </w:tabs>
        <w:jc w:val="center"/>
        <w:rPr>
          <w:b/>
          <w:sz w:val="36"/>
          <w:szCs w:val="36"/>
        </w:rPr>
      </w:pPr>
      <w:r w:rsidRPr="00FD71FE">
        <w:rPr>
          <w:b/>
          <w:sz w:val="36"/>
          <w:szCs w:val="36"/>
          <w:lang w:val="en-US"/>
        </w:rPr>
        <w:t xml:space="preserve">TAHUN </w:t>
      </w:r>
      <w:r w:rsidR="00865FC4" w:rsidRPr="00FD71FE">
        <w:rPr>
          <w:b/>
          <w:sz w:val="36"/>
          <w:szCs w:val="36"/>
        </w:rPr>
        <w:t>2022</w:t>
      </w:r>
    </w:p>
    <w:p w14:paraId="682D5836" w14:textId="6299F78C" w:rsidR="00911476" w:rsidRPr="00FD71FE" w:rsidRDefault="00911476" w:rsidP="00B54564">
      <w:pPr>
        <w:tabs>
          <w:tab w:val="left" w:pos="4060"/>
        </w:tabs>
        <w:jc w:val="center"/>
        <w:rPr>
          <w:b/>
          <w:sz w:val="36"/>
          <w:szCs w:val="36"/>
        </w:rPr>
        <w:sectPr w:rsidR="00911476"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p>
    <w:p w14:paraId="4513FDAD" w14:textId="4E9F13B1" w:rsidR="00B54564" w:rsidRDefault="00911476" w:rsidP="008C0129">
      <w:pPr>
        <w:tabs>
          <w:tab w:val="center" w:pos="6804"/>
        </w:tabs>
        <w:rPr>
          <w:rFonts w:ascii="Bookman Old Style" w:hAnsi="Bookman Old Style"/>
          <w:sz w:val="28"/>
          <w:szCs w:val="28"/>
        </w:rPr>
      </w:pPr>
      <w:r w:rsidRPr="00911476">
        <w:rPr>
          <w:rFonts w:ascii="Bookman Old Style" w:hAnsi="Bookman Old Style"/>
          <w:sz w:val="28"/>
          <w:szCs w:val="28"/>
        </w:rPr>
        <w:lastRenderedPageBreak/>
        <w:t>Manajemen Peradilan</w:t>
      </w:r>
    </w:p>
    <w:p w14:paraId="47C35467" w14:textId="77777777" w:rsidR="00B10821" w:rsidRDefault="00B10821"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B10821" w:rsidRPr="006C568A" w14:paraId="53D09F61" w14:textId="77777777" w:rsidTr="001247B1">
        <w:trPr>
          <w:trHeight w:val="567"/>
        </w:trPr>
        <w:tc>
          <w:tcPr>
            <w:tcW w:w="626" w:type="dxa"/>
            <w:tcBorders>
              <w:bottom w:val="single" w:sz="4" w:space="0" w:color="auto"/>
            </w:tcBorders>
            <w:vAlign w:val="center"/>
          </w:tcPr>
          <w:p w14:paraId="773E4D3E" w14:textId="77777777" w:rsidR="00B10821" w:rsidRPr="006C568A" w:rsidRDefault="00B1082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2C2642C1" w14:textId="77777777" w:rsidR="00B10821" w:rsidRPr="00911476" w:rsidRDefault="00B1082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2DBAA13" w14:textId="7081B047" w:rsidR="00B10821" w:rsidRPr="00B10821" w:rsidRDefault="00B1082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50186B13" w14:textId="046D8C5D" w:rsidR="00B10821" w:rsidRPr="00B10821" w:rsidRDefault="00B1082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B10821" w:rsidRPr="006C568A" w14:paraId="6657BA9D" w14:textId="77777777" w:rsidTr="001247B1">
        <w:trPr>
          <w:trHeight w:val="567"/>
        </w:trPr>
        <w:tc>
          <w:tcPr>
            <w:tcW w:w="626" w:type="dxa"/>
            <w:tcBorders>
              <w:bottom w:val="dotted" w:sz="4" w:space="0" w:color="auto"/>
            </w:tcBorders>
          </w:tcPr>
          <w:p w14:paraId="057F2029" w14:textId="34669542" w:rsidR="00B10821" w:rsidRPr="00F65577" w:rsidRDefault="00B1082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1391918C" w14:textId="0C9337B2" w:rsidR="00B10821" w:rsidRPr="001247B1" w:rsidRDefault="00B1082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C3A756C" w14:textId="79B799BB"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2B1CD28" w14:textId="77777777"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5DE54D7" w14:textId="77777777"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6D69AD8B" w14:textId="45571266"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9018927" w14:textId="70720807" w:rsidR="00B10821" w:rsidRPr="00F65577" w:rsidRDefault="00B10821" w:rsidP="008C0129">
            <w:pPr>
              <w:spacing w:line="276" w:lineRule="auto"/>
              <w:rPr>
                <w:rFonts w:ascii="Bookman Old Style" w:hAnsi="Bookman Old Style"/>
                <w:color w:val="000000"/>
                <w:sz w:val="22"/>
                <w:szCs w:val="22"/>
              </w:rPr>
            </w:pPr>
          </w:p>
        </w:tc>
        <w:tc>
          <w:tcPr>
            <w:tcW w:w="3402" w:type="dxa"/>
            <w:tcBorders>
              <w:bottom w:val="dotted" w:sz="4" w:space="0" w:color="auto"/>
            </w:tcBorders>
          </w:tcPr>
          <w:p w14:paraId="0F498219" w14:textId="580FC182"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5D268D9" w14:textId="47A41954" w:rsidR="00B10821" w:rsidRPr="006D6805" w:rsidRDefault="00B10821" w:rsidP="008C0129">
            <w:pPr>
              <w:pStyle w:val="ListParagraph"/>
              <w:numPr>
                <w:ilvl w:val="0"/>
                <w:numId w:val="44"/>
              </w:numPr>
              <w:spacing w:line="276" w:lineRule="auto"/>
              <w:ind w:left="312" w:hanging="218"/>
              <w:rPr>
                <w:rFonts w:ascii="Bookman Old Style" w:hAnsi="Bookman Old Style"/>
                <w:color w:val="000000"/>
              </w:rPr>
            </w:pPr>
            <w:r w:rsidRPr="006D6805">
              <w:rPr>
                <w:rFonts w:ascii="Bookman Old Style" w:hAnsi="Bookman Old Style"/>
                <w:color w:val="000000"/>
              </w:rPr>
              <w:t>Surat Keputusan Pengadilan Agama Tanjung Pati tentang hakim pengawas bidang telah diterbitkan dan sudah ditindaklanjuti pelaksanaannya triwulan I tahun 2022. Akan tetapi laporan Hawasbid dan tindak lanjut belum ditembuskan ke Pengadilan Tinggi Agama Padang</w:t>
            </w:r>
          </w:p>
          <w:p w14:paraId="7D6C8401" w14:textId="77777777" w:rsidR="001247B1" w:rsidRDefault="001247B1" w:rsidP="008C0129">
            <w:pPr>
              <w:spacing w:line="276" w:lineRule="auto"/>
              <w:rPr>
                <w:rFonts w:ascii="Bookman Old Style" w:hAnsi="Bookman Old Style" w:cs="Calibri"/>
                <w:color w:val="000000"/>
                <w:sz w:val="22"/>
                <w:szCs w:val="22"/>
              </w:rPr>
            </w:pPr>
          </w:p>
          <w:p w14:paraId="3EE1BB4E"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4DB6577" w14:textId="1254509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ditindaklanjuti secepatnya. Untuk pengawasan bidang berikutnya, PTA Padang akan membuat petunjuk teknis untuk penggunaan aplikasi pengawasan bidang Pengadilan Agama yang terintegrasi dengan aplikasi pengawasan di PTA Padang, setelah petunjuk teknis tersebut terbit, maka setiap Satker dapat membuat dan mengupload hasil pengawasan bidangnya pada aplikasi tersebut</w:t>
            </w:r>
          </w:p>
          <w:p w14:paraId="4AF78937" w14:textId="28BB9221"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36EFE4A" w14:textId="0D6F712E" w:rsidR="001247B1" w:rsidRDefault="001247B1" w:rsidP="008C0129">
            <w:pPr>
              <w:pStyle w:val="ListParagraph"/>
              <w:numPr>
                <w:ilvl w:val="0"/>
                <w:numId w:val="44"/>
              </w:numPr>
              <w:spacing w:line="276" w:lineRule="auto"/>
              <w:ind w:left="312" w:hanging="218"/>
              <w:rPr>
                <w:rFonts w:ascii="Bookman Old Style" w:hAnsi="Bookman Old Style"/>
                <w:color w:val="000000"/>
              </w:rPr>
            </w:pPr>
          </w:p>
          <w:p w14:paraId="1557DA20" w14:textId="614E8645" w:rsidR="00B10821" w:rsidRPr="006C568A" w:rsidRDefault="004103B4" w:rsidP="008C0129">
            <w:pPr>
              <w:spacing w:line="276" w:lineRule="auto"/>
              <w:rPr>
                <w:rFonts w:ascii="Bookman Old Style" w:hAnsi="Bookman Old Style"/>
                <w:sz w:val="22"/>
                <w:szCs w:val="22"/>
                <w:lang w:val="en-ID"/>
              </w:rPr>
            </w:pPr>
            <w:r>
              <w:t>Sudah ditindak lanjuti sesuai dengan arahan pengawas.</w:t>
            </w:r>
          </w:p>
        </w:tc>
      </w:tr>
      <w:tr w:rsidR="00B10821" w:rsidRPr="006C568A" w14:paraId="17A4882F" w14:textId="77777777" w:rsidTr="001247B1">
        <w:trPr>
          <w:trHeight w:val="567"/>
        </w:trPr>
        <w:tc>
          <w:tcPr>
            <w:tcW w:w="626" w:type="dxa"/>
            <w:tcBorders>
              <w:bottom w:val="dotted" w:sz="4" w:space="0" w:color="auto"/>
            </w:tcBorders>
          </w:tcPr>
          <w:p w14:paraId="6E841E76" w14:textId="77777777" w:rsidR="00B10821" w:rsidRPr="00F65577" w:rsidRDefault="00B1082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5D9188A1" w14:textId="77777777" w:rsidR="00B10821" w:rsidRPr="001247B1" w:rsidRDefault="00B1082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3337AC1" w14:textId="77777777"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58F91807" w14:textId="77777777"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671B9D2E" w14:textId="77777777"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2969E958" w14:textId="77777777"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5F29A391" w14:textId="77777777" w:rsidR="00B10821" w:rsidRPr="00F65577" w:rsidRDefault="00B10821" w:rsidP="008C0129">
            <w:pPr>
              <w:spacing w:line="276" w:lineRule="auto"/>
              <w:rPr>
                <w:rFonts w:ascii="Bookman Old Style" w:hAnsi="Bookman Old Style"/>
                <w:color w:val="000000"/>
                <w:sz w:val="22"/>
                <w:szCs w:val="22"/>
              </w:rPr>
            </w:pPr>
          </w:p>
        </w:tc>
        <w:tc>
          <w:tcPr>
            <w:tcW w:w="3402" w:type="dxa"/>
            <w:tcBorders>
              <w:bottom w:val="dotted" w:sz="4" w:space="0" w:color="auto"/>
            </w:tcBorders>
          </w:tcPr>
          <w:p w14:paraId="5B74E045"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DCC94CE" w14:textId="77777777" w:rsidR="00B10821" w:rsidRPr="006D6805" w:rsidRDefault="00B10821" w:rsidP="008C0129">
            <w:pPr>
              <w:pStyle w:val="ListParagraph"/>
              <w:numPr>
                <w:ilvl w:val="0"/>
                <w:numId w:val="44"/>
              </w:numPr>
              <w:spacing w:line="276" w:lineRule="auto"/>
              <w:ind w:left="312" w:hanging="218"/>
              <w:rPr>
                <w:rFonts w:ascii="Bookman Old Style" w:hAnsi="Bookman Old Style"/>
                <w:color w:val="000000"/>
              </w:rPr>
            </w:pPr>
            <w:r w:rsidRPr="006D6805">
              <w:rPr>
                <w:rFonts w:ascii="Bookman Old Style" w:hAnsi="Bookman Old Style"/>
                <w:color w:val="000000"/>
              </w:rPr>
              <w:t xml:space="preserve">Telah dilakukan survei kepuasan masyarakat terhadap pelayanan tetapi belum terlihat dokumen dan hasil pengolahannya. SKM sebaiknya dilakukan minimal 1 tahun sekali tetapi jika mempedomani PMPZI Mahkamah Agung RI dan PERMENPAN RB Nomor 90 Tahun 2021 untuk mendapatkan hasil </w:t>
            </w:r>
            <w:r w:rsidRPr="006D6805">
              <w:rPr>
                <w:rFonts w:ascii="Bookman Old Style" w:hAnsi="Bookman Old Style"/>
                <w:color w:val="000000"/>
              </w:rPr>
              <w:lastRenderedPageBreak/>
              <w:t>yang optimal sebaiknya SKM dilakukan minimal 4 kali dalam setahun</w:t>
            </w:r>
          </w:p>
          <w:p w14:paraId="1C755F3B" w14:textId="77777777" w:rsidR="001247B1" w:rsidRDefault="001247B1" w:rsidP="008C0129">
            <w:pPr>
              <w:spacing w:line="276" w:lineRule="auto"/>
              <w:rPr>
                <w:rFonts w:ascii="Bookman Old Style" w:hAnsi="Bookman Old Style" w:cs="Calibri"/>
                <w:color w:val="000000"/>
                <w:sz w:val="22"/>
                <w:szCs w:val="22"/>
              </w:rPr>
            </w:pPr>
          </w:p>
          <w:p w14:paraId="5DD31D58"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07199AAE"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Memahami secara utuh terkait pedoman Zona Integritas PMPZI Mahkamah Agung RI dan PMPZI Mahkamah Agung RI dan PERMENPAN RB Nomor 90 Tahun 2021 dan melaksanakan SKM dilakukan minimal 4 kali dalam setahun atau paling tidak 3 kali setahun</w:t>
            </w:r>
          </w:p>
          <w:p w14:paraId="7C4FB34A"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89E12EC" w14:textId="3E294E4A" w:rsidR="001247B1" w:rsidRDefault="004103B4" w:rsidP="008C0129">
            <w:pPr>
              <w:pStyle w:val="ListParagraph"/>
              <w:numPr>
                <w:ilvl w:val="0"/>
                <w:numId w:val="44"/>
              </w:numPr>
              <w:spacing w:line="276" w:lineRule="auto"/>
              <w:ind w:left="312" w:hanging="218"/>
              <w:rPr>
                <w:rFonts w:ascii="Bookman Old Style" w:hAnsi="Bookman Old Style"/>
                <w:color w:val="000000"/>
              </w:rPr>
            </w:pPr>
            <w:proofErr w:type="spellStart"/>
            <w:r>
              <w:lastRenderedPageBreak/>
              <w:t>Kedepan</w:t>
            </w:r>
            <w:proofErr w:type="spellEnd"/>
            <w:r>
              <w:t xml:space="preserve"> Survey </w:t>
            </w:r>
            <w:proofErr w:type="spellStart"/>
            <w:r>
              <w:t>akan</w:t>
            </w:r>
            <w:proofErr w:type="spellEnd"/>
            <w:r>
              <w:t xml:space="preserve"> </w:t>
            </w:r>
            <w:proofErr w:type="spellStart"/>
            <w:r>
              <w:t>dilakukan</w:t>
            </w:r>
            <w:proofErr w:type="spellEnd"/>
            <w:r>
              <w:t xml:space="preserve"> </w:t>
            </w:r>
            <w:proofErr w:type="spellStart"/>
            <w:r>
              <w:t>sebanyak</w:t>
            </w:r>
            <w:proofErr w:type="spellEnd"/>
            <w:r>
              <w:t xml:space="preserve"> 4 (</w:t>
            </w:r>
            <w:proofErr w:type="spellStart"/>
            <w:r>
              <w:t>empat</w:t>
            </w:r>
            <w:proofErr w:type="spellEnd"/>
            <w:r>
              <w:t xml:space="preserve">) kali </w:t>
            </w:r>
            <w:proofErr w:type="spellStart"/>
            <w:r>
              <w:t>dalam</w:t>
            </w:r>
            <w:proofErr w:type="spellEnd"/>
            <w:r>
              <w:t xml:space="preserve"> </w:t>
            </w:r>
            <w:proofErr w:type="spellStart"/>
            <w:r>
              <w:t>setahun</w:t>
            </w:r>
            <w:proofErr w:type="spellEnd"/>
            <w:r>
              <w:br/>
              <w:t xml:space="preserve">dan minimal 3 kali </w:t>
            </w:r>
            <w:proofErr w:type="spellStart"/>
            <w:r>
              <w:t>dalam</w:t>
            </w:r>
            <w:proofErr w:type="spellEnd"/>
            <w:r>
              <w:t xml:space="preserve"> </w:t>
            </w:r>
            <w:proofErr w:type="spellStart"/>
            <w:r>
              <w:t>setahun</w:t>
            </w:r>
            <w:proofErr w:type="spellEnd"/>
            <w:r>
              <w:t xml:space="preserve">, </w:t>
            </w:r>
            <w:proofErr w:type="spellStart"/>
            <w:r>
              <w:t>tentu</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jumlah</w:t>
            </w:r>
            <w:proofErr w:type="spellEnd"/>
            <w:r>
              <w:t xml:space="preserve"> </w:t>
            </w:r>
            <w:proofErr w:type="spellStart"/>
            <w:r>
              <w:t>responden</w:t>
            </w:r>
            <w:proofErr w:type="spellEnd"/>
            <w:r>
              <w:t xml:space="preserve"> </w:t>
            </w:r>
            <w:r>
              <w:br/>
              <w:t xml:space="preserve">pada table </w:t>
            </w:r>
            <w:proofErr w:type="spellStart"/>
            <w:r>
              <w:t>morgan</w:t>
            </w:r>
            <w:proofErr w:type="spellEnd"/>
            <w:r>
              <w:t xml:space="preserve"> dan </w:t>
            </w:r>
            <w:proofErr w:type="spellStart"/>
            <w:r>
              <w:t>krecie</w:t>
            </w:r>
            <w:proofErr w:type="spellEnd"/>
            <w:r>
              <w:t xml:space="preserve"> </w:t>
            </w:r>
            <w:proofErr w:type="spellStart"/>
            <w:r>
              <w:t>maka</w:t>
            </w:r>
            <w:proofErr w:type="spellEnd"/>
            <w:r>
              <w:t xml:space="preserve"> </w:t>
            </w:r>
            <w:proofErr w:type="spellStart"/>
            <w:r>
              <w:t>respondennya</w:t>
            </w:r>
            <w:proofErr w:type="spellEnd"/>
            <w:r>
              <w:t xml:space="preserve"> </w:t>
            </w:r>
            <w:proofErr w:type="spellStart"/>
            <w:r>
              <w:t>adalah</w:t>
            </w:r>
            <w:proofErr w:type="spellEnd"/>
            <w:r>
              <w:t xml:space="preserve"> </w:t>
            </w:r>
            <w:proofErr w:type="spellStart"/>
            <w:r>
              <w:t>sebanyak</w:t>
            </w:r>
            <w:proofErr w:type="spellEnd"/>
            <w:r>
              <w:t xml:space="preserve"> 278 </w:t>
            </w:r>
            <w:r>
              <w:br/>
            </w:r>
            <w:proofErr w:type="spellStart"/>
            <w:r>
              <w:t>responden</w:t>
            </w:r>
            <w:proofErr w:type="spellEnd"/>
            <w:r>
              <w:t xml:space="preserve"> , </w:t>
            </w:r>
            <w:proofErr w:type="spellStart"/>
            <w:r>
              <w:t>maka</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Permenpan</w:t>
            </w:r>
            <w:proofErr w:type="spellEnd"/>
            <w:r>
              <w:t xml:space="preserve"> </w:t>
            </w:r>
            <w:proofErr w:type="spellStart"/>
            <w:r>
              <w:t>Nomor</w:t>
            </w:r>
            <w:proofErr w:type="spellEnd"/>
            <w:r>
              <w:t xml:space="preserve"> 14 </w:t>
            </w:r>
            <w:proofErr w:type="spellStart"/>
            <w:r>
              <w:t>tahun</w:t>
            </w:r>
            <w:proofErr w:type="spellEnd"/>
            <w:r>
              <w:t xml:space="preserve"> 2017 dan </w:t>
            </w:r>
            <w:r>
              <w:br/>
            </w:r>
            <w:proofErr w:type="spellStart"/>
            <w:r>
              <w:t>Sesuai</w:t>
            </w:r>
            <w:proofErr w:type="spellEnd"/>
            <w:r>
              <w:t xml:space="preserve"> </w:t>
            </w:r>
            <w:proofErr w:type="spellStart"/>
            <w:r>
              <w:t>dengan</w:t>
            </w:r>
            <w:proofErr w:type="spellEnd"/>
            <w:r>
              <w:t xml:space="preserve"> </w:t>
            </w:r>
            <w:proofErr w:type="spellStart"/>
            <w:r>
              <w:t>Prosedur</w:t>
            </w:r>
            <w:proofErr w:type="spellEnd"/>
            <w:r>
              <w:t xml:space="preserve"> </w:t>
            </w:r>
            <w:proofErr w:type="spellStart"/>
            <w:r>
              <w:lastRenderedPageBreak/>
              <w:t>Mutu</w:t>
            </w:r>
            <w:proofErr w:type="spellEnd"/>
            <w:r>
              <w:t xml:space="preserve"> </w:t>
            </w:r>
            <w:proofErr w:type="spellStart"/>
            <w:r>
              <w:t>Evaluasi</w:t>
            </w:r>
            <w:proofErr w:type="spellEnd"/>
            <w:r>
              <w:t xml:space="preserve"> </w:t>
            </w:r>
            <w:proofErr w:type="spellStart"/>
            <w:r>
              <w:t>kepuasan</w:t>
            </w:r>
            <w:proofErr w:type="spellEnd"/>
            <w:r>
              <w:t xml:space="preserve"> Stakeholder </w:t>
            </w:r>
            <w:proofErr w:type="spellStart"/>
            <w:r>
              <w:t>dapat</w:t>
            </w:r>
            <w:proofErr w:type="spellEnd"/>
            <w:r>
              <w:t xml:space="preserve"> </w:t>
            </w:r>
            <w:r>
              <w:br/>
            </w:r>
            <w:proofErr w:type="spellStart"/>
            <w:r>
              <w:t>dilakukan</w:t>
            </w:r>
            <w:proofErr w:type="spellEnd"/>
            <w:r>
              <w:t xml:space="preserve"> </w:t>
            </w:r>
            <w:proofErr w:type="spellStart"/>
            <w:r>
              <w:t>pengolahan</w:t>
            </w:r>
            <w:proofErr w:type="spellEnd"/>
            <w:r>
              <w:t xml:space="preserve"> </w:t>
            </w:r>
            <w:proofErr w:type="spellStart"/>
            <w:r>
              <w:t>maka</w:t>
            </w:r>
            <w:proofErr w:type="spellEnd"/>
            <w:r>
              <w:t xml:space="preserve"> </w:t>
            </w:r>
            <w:proofErr w:type="spellStart"/>
            <w:r>
              <w:t>responden</w:t>
            </w:r>
            <w:proofErr w:type="spellEnd"/>
            <w:r>
              <w:t xml:space="preserve"> </w:t>
            </w:r>
            <w:proofErr w:type="spellStart"/>
            <w:r>
              <w:t>harus</w:t>
            </w:r>
            <w:proofErr w:type="spellEnd"/>
            <w:r>
              <w:t xml:space="preserve"> </w:t>
            </w:r>
            <w:proofErr w:type="spellStart"/>
            <w:r>
              <w:t>cukup</w:t>
            </w:r>
            <w:proofErr w:type="spellEnd"/>
            <w:r>
              <w:t xml:space="preserve"> </w:t>
            </w:r>
            <w:proofErr w:type="spellStart"/>
            <w:r>
              <w:t>sesuai</w:t>
            </w:r>
            <w:proofErr w:type="spellEnd"/>
            <w:r>
              <w:t xml:space="preserve"> </w:t>
            </w:r>
            <w:proofErr w:type="spellStart"/>
            <w:r>
              <w:t>dengan</w:t>
            </w:r>
            <w:proofErr w:type="spellEnd"/>
            <w:r>
              <w:t xml:space="preserve"> data </w:t>
            </w:r>
            <w:r>
              <w:br/>
              <w:t xml:space="preserve">yang </w:t>
            </w:r>
            <w:proofErr w:type="spellStart"/>
            <w:r>
              <w:t>dikumpulkan</w:t>
            </w:r>
            <w:proofErr w:type="spellEnd"/>
            <w:r>
              <w:t xml:space="preserve"> dan </w:t>
            </w:r>
            <w:proofErr w:type="spellStart"/>
            <w:r>
              <w:t>mencapai</w:t>
            </w:r>
            <w:proofErr w:type="spellEnd"/>
            <w:r>
              <w:t xml:space="preserve"> </w:t>
            </w:r>
            <w:proofErr w:type="spellStart"/>
            <w:r>
              <w:t>kevalidan</w:t>
            </w:r>
            <w:proofErr w:type="spellEnd"/>
            <w:r>
              <w:t xml:space="preserve"> data.</w:t>
            </w:r>
          </w:p>
          <w:p w14:paraId="0348B716" w14:textId="77777777" w:rsidR="00B10821" w:rsidRPr="006C568A" w:rsidRDefault="00B10821" w:rsidP="008C0129">
            <w:pPr>
              <w:spacing w:line="276" w:lineRule="auto"/>
              <w:rPr>
                <w:rFonts w:ascii="Bookman Old Style" w:hAnsi="Bookman Old Style"/>
                <w:sz w:val="22"/>
                <w:szCs w:val="22"/>
                <w:lang w:val="en-ID"/>
              </w:rPr>
            </w:pPr>
          </w:p>
        </w:tc>
      </w:tr>
    </w:tbl>
    <w:p w14:paraId="0A98BD5D" w14:textId="20A55854" w:rsidR="00911476" w:rsidRDefault="00911476" w:rsidP="008C0129">
      <w:pPr>
        <w:tabs>
          <w:tab w:val="center" w:pos="6804"/>
        </w:tabs>
        <w:rPr>
          <w:rFonts w:ascii="Bookman Old Style" w:hAnsi="Bookman Old Style"/>
          <w:sz w:val="28"/>
          <w:szCs w:val="28"/>
        </w:rPr>
      </w:pPr>
    </w:p>
    <w:p w14:paraId="10307CE1" w14:textId="43C49FA5" w:rsidR="00911476" w:rsidRPr="00911476" w:rsidRDefault="001247B1" w:rsidP="008C0129">
      <w:pPr>
        <w:tabs>
          <w:tab w:val="center" w:pos="6804"/>
        </w:tabs>
        <w:rPr>
          <w:rFonts w:ascii="Bookman Old Style" w:hAnsi="Bookman Old Style"/>
          <w:sz w:val="28"/>
          <w:szCs w:val="28"/>
        </w:rPr>
      </w:pPr>
      <w:r>
        <w:rPr>
          <w:rFonts w:ascii="Bookman Old Style" w:hAnsi="Bookman Old Style"/>
          <w:sz w:val="28"/>
          <w:szCs w:val="28"/>
        </w:rPr>
        <w:t>Administrasi</w:t>
      </w:r>
      <w:r w:rsidR="00911476" w:rsidRPr="00911476">
        <w:rPr>
          <w:rFonts w:ascii="Bookman Old Style" w:hAnsi="Bookman Old Style"/>
          <w:sz w:val="28"/>
          <w:szCs w:val="28"/>
        </w:rPr>
        <w:t xml:space="preserve"> </w:t>
      </w:r>
      <w:r>
        <w:rPr>
          <w:rFonts w:ascii="Bookman Old Style" w:hAnsi="Bookman Old Style"/>
          <w:sz w:val="28"/>
          <w:szCs w:val="28"/>
        </w:rPr>
        <w:t>Perkara</w:t>
      </w:r>
    </w:p>
    <w:p w14:paraId="023A4332" w14:textId="183B246A"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639"/>
        <w:gridCol w:w="3571"/>
        <w:gridCol w:w="3082"/>
      </w:tblGrid>
      <w:tr w:rsidR="001247B1" w:rsidRPr="006C568A" w14:paraId="63C6D153" w14:textId="77777777" w:rsidTr="00C65D6A">
        <w:trPr>
          <w:trHeight w:val="567"/>
        </w:trPr>
        <w:tc>
          <w:tcPr>
            <w:tcW w:w="626" w:type="dxa"/>
            <w:tcBorders>
              <w:bottom w:val="single" w:sz="4" w:space="0" w:color="auto"/>
            </w:tcBorders>
            <w:vAlign w:val="center"/>
          </w:tcPr>
          <w:p w14:paraId="1F6E7E9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6CFBB1E9"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0EE51AEE"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0646C381"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SIPP Upload BAS; Masih ada BAS yang belum diupload ke SIPP. (Perkara Nomor 45/Pdt.G/2022/PA.LK sidang Tanggal 23 Mei 2022)</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Panmud Gugatan/Permohonan/Admin dan Panitera dan Pimpinan harus melakukan croscek berkas sebelum dikirim baik pisik berkas maupun SIPP.</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p>
          <w:p w14:paraId="40B696EB" w14:textId="378B5310" w:rsidR="001247B1" w:rsidRPr="006C568A" w:rsidRDefault="004103B4" w:rsidP="008C0129">
            <w:pPr>
              <w:spacing w:line="276" w:lineRule="auto"/>
              <w:rPr>
                <w:rFonts w:ascii="Bookman Old Style" w:hAnsi="Bookman Old Style"/>
                <w:sz w:val="22"/>
                <w:szCs w:val="22"/>
                <w:lang w:val="en-ID"/>
              </w:rPr>
            </w:pPr>
            <w:r>
              <w:t>BAS sudah di upload kedalam SIPP. Kedepan Panitera Muda, Panitera, Tim Satgas SIPP akan melakukan Croscek</w:t>
            </w:r>
          </w:p>
        </w:tc>
      </w:tr>
      <w:tr w:rsidR="001247B1" w:rsidRPr="006C568A" w14:paraId="01F484C6" w14:textId="77777777" w:rsidTr="00C65D6A">
        <w:trPr>
          <w:trHeight w:val="567"/>
        </w:trPr>
        <w:tc>
          <w:tcPr>
            <w:tcW w:w="626" w:type="dxa"/>
            <w:tcBorders>
              <w:bottom w:val="dotted" w:sz="4" w:space="0" w:color="auto"/>
            </w:tcBorders>
          </w:tcPr>
          <w:p w14:paraId="1E09279B" w14:textId="77777777"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60411616"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BF92D59"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614D83A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5BF7839"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4D74208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B101A87" w14:textId="77777777" w:rsidR="001247B1" w:rsidRPr="00F65577" w:rsidRDefault="001247B1" w:rsidP="008C0129">
            <w:pPr>
              <w:spacing w:line="276" w:lineRule="auto"/>
              <w:rPr>
                <w:rFonts w:ascii="Bookman Old Style" w:hAnsi="Bookman Old Style"/>
                <w:color w:val="000000"/>
                <w:sz w:val="22"/>
                <w:szCs w:val="22"/>
              </w:rPr>
            </w:pPr>
          </w:p>
        </w:tc>
        <w:tc>
          <w:tcPr>
            <w:tcW w:w="3402" w:type="dxa"/>
            <w:tcBorders>
              <w:bottom w:val="dotted" w:sz="4" w:space="0" w:color="auto"/>
            </w:tcBorders>
          </w:tcPr>
          <w:p w14:paraId="33D69E30"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4B7F55B4"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xml:space="preserve">SIPP Kelengkapan Data Perkara Upaya Hukum (Verzet/Banding/Kasasi/PK; Masih ada konten SIPP perkara yang dilakukan upaya hukum yang belum diisi lengkap (Perkara Nomor </w:t>
            </w:r>
            <w:r>
              <w:rPr>
                <w:rFonts w:ascii="Bookman Old Style" w:hAnsi="Bookman Old Style"/>
                <w:color w:val="000000"/>
              </w:rPr>
              <w:lastRenderedPageBreak/>
              <w:t>390/Pdt.G/2019/PA.LK dan Perkara Nomor 167/Pdt.G/2021/ PA.LK yaitu seperti konten Tanggal Penerimaan akta banding, pemberitahuan Pernyataan, Penerimaan dan penyerahan Memori dan Kontra Memori, tanggal Penerimaan kembali berkas dan tanggal pengarsipan)</w:t>
            </w:r>
          </w:p>
          <w:p w14:paraId="6F07B20E" w14:textId="77777777" w:rsidR="001247B1" w:rsidRDefault="001247B1" w:rsidP="008C0129">
            <w:pPr>
              <w:spacing w:line="276" w:lineRule="auto"/>
              <w:rPr>
                <w:rFonts w:ascii="Bookman Old Style" w:hAnsi="Bookman Old Style" w:cs="Calibri"/>
                <w:color w:val="000000"/>
                <w:sz w:val="22"/>
                <w:szCs w:val="22"/>
              </w:rPr>
            </w:pPr>
          </w:p>
          <w:p w14:paraId="1546B0DC"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53FB9F71"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Panmud Gugatan/Permohonan/Admin dan Panitera dan Pimpinan harus melakukan croscek berkas sebelum dikirim baik pisik berkas maupun SIPP.</w:t>
            </w:r>
          </w:p>
          <w:p w14:paraId="7720A2BD"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3A10340E"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p>
          <w:p w14:paraId="1AA9DF9F" w14:textId="51257F00" w:rsidR="001247B1" w:rsidRPr="006C568A" w:rsidRDefault="004103B4" w:rsidP="008C0129">
            <w:pPr>
              <w:spacing w:line="276" w:lineRule="auto"/>
              <w:rPr>
                <w:rFonts w:ascii="Bookman Old Style" w:hAnsi="Bookman Old Style"/>
                <w:sz w:val="22"/>
                <w:szCs w:val="22"/>
                <w:lang w:val="en-ID"/>
              </w:rPr>
            </w:pPr>
            <w:r>
              <w:t xml:space="preserve">Sudah ditindak lanjuti sesuai dengan arahan pengawas Kelengkapan Data </w:t>
            </w:r>
            <w:r>
              <w:br/>
              <w:t xml:space="preserve">Perkara Upaya Hukum perkara 167/Pdt.G/2021/PA.LK sudah lengkap sesuai dengan </w:t>
            </w:r>
            <w:r>
              <w:lastRenderedPageBreak/>
              <w:t>lampiran.</w:t>
            </w:r>
          </w:p>
        </w:tc>
      </w:tr>
      <w:tr w:rsidR="001247B1" w:rsidRPr="006C568A" w14:paraId="09707848" w14:textId="77777777" w:rsidTr="00C65D6A">
        <w:trPr>
          <w:trHeight w:val="567"/>
        </w:trPr>
        <w:tc>
          <w:tcPr>
            <w:tcW w:w="626" w:type="dxa"/>
            <w:tcBorders>
              <w:bottom w:val="dotted" w:sz="4" w:space="0" w:color="auto"/>
            </w:tcBorders>
          </w:tcPr>
          <w:p w14:paraId="1C964146" w14:textId="77777777"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4B52EDC0"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777CEFE"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5A4CC3DC"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E02A3BD"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56507B2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68924E4D" w14:textId="77777777" w:rsidR="001247B1" w:rsidRPr="00F65577" w:rsidRDefault="001247B1" w:rsidP="008C0129">
            <w:pPr>
              <w:spacing w:line="276" w:lineRule="auto"/>
              <w:rPr>
                <w:rFonts w:ascii="Bookman Old Style" w:hAnsi="Bookman Old Style"/>
                <w:color w:val="000000"/>
                <w:sz w:val="22"/>
                <w:szCs w:val="22"/>
              </w:rPr>
            </w:pPr>
          </w:p>
        </w:tc>
        <w:tc>
          <w:tcPr>
            <w:tcW w:w="3402" w:type="dxa"/>
            <w:tcBorders>
              <w:bottom w:val="dotted" w:sz="4" w:space="0" w:color="auto"/>
            </w:tcBorders>
          </w:tcPr>
          <w:p w14:paraId="4FD2E1D3"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682E2D2C"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E-Keuangan Perkara - Saldo Uang Eksekusi Masih ada Sisa panjar uang eksekusi yang belum diserahkan kepada Pemohon eksekusi (Perkara Nopmor 4/Pdt.Eks/2020/ PA.LK) Pemohon ditegur tambah panjar untuk lelang tanggal 1 Juli 2021 tapi Pemohon tidak menambah panjar);</w:t>
            </w:r>
          </w:p>
          <w:p w14:paraId="4E87E2CD" w14:textId="77777777" w:rsidR="001247B1" w:rsidRDefault="001247B1" w:rsidP="008C0129">
            <w:pPr>
              <w:spacing w:line="276" w:lineRule="auto"/>
              <w:rPr>
                <w:rFonts w:ascii="Bookman Old Style" w:hAnsi="Bookman Old Style" w:cs="Calibri"/>
                <w:color w:val="000000"/>
                <w:sz w:val="22"/>
                <w:szCs w:val="22"/>
              </w:rPr>
            </w:pPr>
          </w:p>
          <w:p w14:paraId="4E14A8F0"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09A1F08F"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Ketua dan Panitera dapat menyelesaikan sesuai ketentuan peraturan hukum yang berlaku.</w:t>
            </w:r>
          </w:p>
          <w:p w14:paraId="24964A9C"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34B9000A"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p>
          <w:p w14:paraId="38435068" w14:textId="21C5734A" w:rsidR="001247B1" w:rsidRPr="006C568A" w:rsidRDefault="004103B4" w:rsidP="008C0129">
            <w:pPr>
              <w:spacing w:line="276" w:lineRule="auto"/>
              <w:rPr>
                <w:rFonts w:ascii="Bookman Old Style" w:hAnsi="Bookman Old Style"/>
                <w:sz w:val="22"/>
                <w:szCs w:val="22"/>
                <w:lang w:val="en-ID"/>
              </w:rPr>
            </w:pPr>
            <w:r>
              <w:t xml:space="preserve">Sudah ditindak lanjuti sesuai dengan arahan pengawas Kelengkapan Data </w:t>
            </w:r>
            <w:r>
              <w:br/>
              <w:t>Perkara Upaya Hukum perkara 167/Pdt.G/2021/PA.LK sudah lengkap sesuai dengan lampiran.</w:t>
            </w:r>
          </w:p>
        </w:tc>
      </w:tr>
      <w:tr w:rsidR="001247B1" w:rsidRPr="006C568A" w14:paraId="0DCB7548" w14:textId="77777777" w:rsidTr="00C65D6A">
        <w:trPr>
          <w:trHeight w:val="567"/>
        </w:trPr>
        <w:tc>
          <w:tcPr>
            <w:tcW w:w="626" w:type="dxa"/>
            <w:tcBorders>
              <w:bottom w:val="dotted" w:sz="4" w:space="0" w:color="auto"/>
            </w:tcBorders>
          </w:tcPr>
          <w:p w14:paraId="3AC3151C" w14:textId="77777777"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690D9A6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9EA3DD6"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3A530658"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1E274260"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632A1FA2"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620C83FC" w14:textId="77777777" w:rsidR="001247B1" w:rsidRPr="00F65577" w:rsidRDefault="001247B1" w:rsidP="008C0129">
            <w:pPr>
              <w:spacing w:line="276" w:lineRule="auto"/>
              <w:rPr>
                <w:rFonts w:ascii="Bookman Old Style" w:hAnsi="Bookman Old Style"/>
                <w:color w:val="000000"/>
                <w:sz w:val="22"/>
                <w:szCs w:val="22"/>
              </w:rPr>
            </w:pPr>
          </w:p>
        </w:tc>
        <w:tc>
          <w:tcPr>
            <w:tcW w:w="3402" w:type="dxa"/>
            <w:tcBorders>
              <w:bottom w:val="dotted" w:sz="4" w:space="0" w:color="auto"/>
            </w:tcBorders>
          </w:tcPr>
          <w:p w14:paraId="1530373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75C3C6B8"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xml:space="preserve">Dekorum Ruang Sidang I telah memenuhi tetapi Ruang Sidang II belum memenuhi Standarisasi ruang sidang sesuai Surat Edaran Dirjen Badilag Nomor 5538/DJA/HK.05/XI2019 </w:t>
            </w:r>
            <w:r>
              <w:rPr>
                <w:rFonts w:ascii="Bookman Old Style" w:hAnsi="Bookman Old Style"/>
                <w:color w:val="000000"/>
              </w:rPr>
              <w:lastRenderedPageBreak/>
              <w:t>Tanggal 11 November 2019).</w:t>
            </w:r>
          </w:p>
          <w:p w14:paraId="72AB7D72" w14:textId="77777777" w:rsidR="001247B1" w:rsidRDefault="001247B1" w:rsidP="008C0129">
            <w:pPr>
              <w:spacing w:line="276" w:lineRule="auto"/>
              <w:rPr>
                <w:rFonts w:ascii="Bookman Old Style" w:hAnsi="Bookman Old Style" w:cs="Calibri"/>
                <w:color w:val="000000"/>
                <w:sz w:val="22"/>
                <w:szCs w:val="22"/>
              </w:rPr>
            </w:pPr>
          </w:p>
          <w:p w14:paraId="37F88151"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5385C07D"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Ketua/Sekretaris dan jajaran terkait mengusulkan anggaran untuk pengadaan peralatan ruang sidang.</w:t>
            </w:r>
          </w:p>
          <w:p w14:paraId="4D3660DD"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3A2ED5E1"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p>
          <w:p w14:paraId="31CFD92E" w14:textId="31C1B525" w:rsidR="001247B1" w:rsidRPr="006C568A" w:rsidRDefault="004103B4" w:rsidP="008C0129">
            <w:pPr>
              <w:spacing w:line="276" w:lineRule="auto"/>
              <w:rPr>
                <w:rFonts w:ascii="Bookman Old Style" w:hAnsi="Bookman Old Style"/>
                <w:sz w:val="22"/>
                <w:szCs w:val="22"/>
                <w:lang w:val="en-ID"/>
              </w:rPr>
            </w:pPr>
            <w:r>
              <w:t xml:space="preserve">Sudah ditindak lanjuti dengan merekap data yang belum diambil untuk di koordinasikan </w:t>
            </w:r>
            <w:r>
              <w:br/>
              <w:t>dengan para pihak.</w:t>
            </w:r>
          </w:p>
        </w:tc>
      </w:tr>
      <w:tr w:rsidR="001247B1" w:rsidRPr="006C568A" w14:paraId="4B1E035D" w14:textId="77777777" w:rsidTr="00C65D6A">
        <w:trPr>
          <w:trHeight w:val="567"/>
        </w:trPr>
        <w:tc>
          <w:tcPr>
            <w:tcW w:w="626" w:type="dxa"/>
            <w:tcBorders>
              <w:bottom w:val="dotted" w:sz="4" w:space="0" w:color="auto"/>
            </w:tcBorders>
          </w:tcPr>
          <w:p w14:paraId="515F0E24" w14:textId="77777777"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46AE63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B35B370"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46319EB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8A38456"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3418C29E"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34EEE61D" w14:textId="77777777" w:rsidR="001247B1" w:rsidRPr="00F65577" w:rsidRDefault="001247B1" w:rsidP="008C0129">
            <w:pPr>
              <w:spacing w:line="276" w:lineRule="auto"/>
              <w:rPr>
                <w:rFonts w:ascii="Bookman Old Style" w:hAnsi="Bookman Old Style"/>
                <w:color w:val="000000"/>
                <w:sz w:val="22"/>
                <w:szCs w:val="22"/>
              </w:rPr>
            </w:pPr>
          </w:p>
        </w:tc>
        <w:tc>
          <w:tcPr>
            <w:tcW w:w="3402" w:type="dxa"/>
            <w:tcBorders>
              <w:bottom w:val="dotted" w:sz="4" w:space="0" w:color="auto"/>
            </w:tcBorders>
          </w:tcPr>
          <w:p w14:paraId="4BFEC1A6"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0757D25A"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Masih ada Akta Cerai yang telah diterbitkan belum diambil/diserahkan kepada pihak (data terlampir)</w:t>
            </w:r>
          </w:p>
          <w:p w14:paraId="4F2D8064" w14:textId="77777777" w:rsidR="001247B1" w:rsidRDefault="001247B1" w:rsidP="008C0129">
            <w:pPr>
              <w:spacing w:line="276" w:lineRule="auto"/>
              <w:rPr>
                <w:rFonts w:ascii="Bookman Old Style" w:hAnsi="Bookman Old Style" w:cs="Calibri"/>
                <w:color w:val="000000"/>
                <w:sz w:val="22"/>
                <w:szCs w:val="22"/>
              </w:rPr>
            </w:pPr>
          </w:p>
          <w:p w14:paraId="1FA350ED"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57644A58"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Bagaimana kalau PA. Tanjung Pati berinovasi dalam hal ini dengan tidak menapihkan Ketentuan Peraturan berlaku seperti : Peraturan Pemerintah Nomor 5 Tahun 2019.</w:t>
            </w:r>
          </w:p>
          <w:p w14:paraId="3D84FF4A"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3242943F"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p>
          <w:p w14:paraId="3F3E10F9" w14:textId="25617143" w:rsidR="001247B1" w:rsidRPr="006C568A" w:rsidRDefault="004103B4" w:rsidP="008C0129">
            <w:pPr>
              <w:spacing w:line="276" w:lineRule="auto"/>
              <w:rPr>
                <w:rFonts w:ascii="Bookman Old Style" w:hAnsi="Bookman Old Style"/>
                <w:sz w:val="22"/>
                <w:szCs w:val="22"/>
                <w:lang w:val="en-ID"/>
              </w:rPr>
            </w:pPr>
            <w:r>
              <w:t xml:space="preserve">Sudah ditindak lanjuti dengan merekap data yang belum diambil untuk di koordinasikan </w:t>
            </w:r>
            <w:r>
              <w:br/>
              <w:t>dengan para pihak.</w:t>
            </w:r>
          </w:p>
        </w:tc>
      </w:tr>
      <w:tr w:rsidR="001247B1" w:rsidRPr="006C568A" w14:paraId="39635EF0" w14:textId="77777777" w:rsidTr="00C65D6A">
        <w:trPr>
          <w:trHeight w:val="567"/>
        </w:trPr>
        <w:tc>
          <w:tcPr>
            <w:tcW w:w="626" w:type="dxa"/>
            <w:tcBorders>
              <w:bottom w:val="dotted" w:sz="4" w:space="0" w:color="auto"/>
            </w:tcBorders>
          </w:tcPr>
          <w:p w14:paraId="5973D7A2" w14:textId="77777777"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6</w:t>
            </w:r>
          </w:p>
        </w:tc>
        <w:tc>
          <w:tcPr>
            <w:tcW w:w="2743" w:type="dxa"/>
            <w:tcBorders>
              <w:bottom w:val="dotted" w:sz="4" w:space="0" w:color="auto"/>
            </w:tcBorders>
          </w:tcPr>
          <w:p w14:paraId="4C243B5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504679F"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35080665"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0FEA1D0C"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23690C5C"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100BE557" w14:textId="77777777" w:rsidR="001247B1" w:rsidRPr="00F65577" w:rsidRDefault="001247B1" w:rsidP="008C0129">
            <w:pPr>
              <w:spacing w:line="276" w:lineRule="auto"/>
              <w:rPr>
                <w:rFonts w:ascii="Bookman Old Style" w:hAnsi="Bookman Old Style"/>
                <w:color w:val="000000"/>
                <w:sz w:val="22"/>
                <w:szCs w:val="22"/>
              </w:rPr>
            </w:pPr>
          </w:p>
        </w:tc>
        <w:tc>
          <w:tcPr>
            <w:tcW w:w="3402" w:type="dxa"/>
            <w:tcBorders>
              <w:bottom w:val="dotted" w:sz="4" w:space="0" w:color="auto"/>
            </w:tcBorders>
          </w:tcPr>
          <w:p w14:paraId="3369EBC2"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01865150"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Cover perkara Nomor : 33/Pdt.G/2022/PA.LK., 203/Pdt.G/2021/PA.LK., 589/Pdt.G/2021/LK. dan 674/Pdt.G/2021/PA.LK. untuk minutasi tidak dijahit kecuali pada kulit dalam yang lebarnya setengah.,</w:t>
            </w:r>
          </w:p>
          <w:p w14:paraId="18EA29C1" w14:textId="77777777" w:rsidR="001247B1" w:rsidRDefault="001247B1" w:rsidP="008C0129">
            <w:pPr>
              <w:spacing w:line="276" w:lineRule="auto"/>
              <w:rPr>
                <w:rFonts w:ascii="Bookman Old Style" w:hAnsi="Bookman Old Style" w:cs="Calibri"/>
                <w:color w:val="000000"/>
                <w:sz w:val="22"/>
                <w:szCs w:val="22"/>
              </w:rPr>
            </w:pPr>
          </w:p>
          <w:p w14:paraId="6A5093B9"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304017E8"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dijahit cover minutasi yang bertanggal dan paraf.</w:t>
            </w:r>
          </w:p>
          <w:p w14:paraId="25E1EC76"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673921CA"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p>
          <w:p w14:paraId="15D221B2" w14:textId="2F705966" w:rsidR="001247B1" w:rsidRPr="006C568A" w:rsidRDefault="004103B4" w:rsidP="008C0129">
            <w:pPr>
              <w:spacing w:line="276" w:lineRule="auto"/>
              <w:rPr>
                <w:rFonts w:ascii="Bookman Old Style" w:hAnsi="Bookman Old Style"/>
                <w:sz w:val="22"/>
                <w:szCs w:val="22"/>
                <w:lang w:val="en-ID"/>
              </w:rPr>
            </w:pPr>
            <w:r>
              <w:t>Sudah ditindak lanjuti sesuai dengan arahan pengawas</w:t>
            </w:r>
          </w:p>
        </w:tc>
      </w:tr>
    </w:tbl>
    <w:p w14:paraId="65FE0FCE" w14:textId="5EB14F44" w:rsidR="00911476" w:rsidRDefault="00911476" w:rsidP="008C0129">
      <w:pPr>
        <w:tabs>
          <w:tab w:val="center" w:pos="6804"/>
        </w:tabs>
        <w:rPr>
          <w:rFonts w:ascii="Bookman Old Style" w:hAnsi="Bookman Old Style"/>
          <w:sz w:val="28"/>
          <w:szCs w:val="28"/>
        </w:rPr>
      </w:pPr>
    </w:p>
    <w:p w14:paraId="533AC017" w14:textId="34A19DC8" w:rsidR="00911476" w:rsidRDefault="001247B1" w:rsidP="008C0129">
      <w:pPr>
        <w:tabs>
          <w:tab w:val="center" w:pos="6804"/>
        </w:tabs>
        <w:rPr>
          <w:rFonts w:ascii="Bookman Old Style" w:hAnsi="Bookman Old Style"/>
          <w:sz w:val="28"/>
          <w:szCs w:val="28"/>
        </w:rPr>
      </w:pPr>
      <w:r w:rsidRPr="001247B1">
        <w:rPr>
          <w:rFonts w:ascii="Bookman Old Style" w:hAnsi="Bookman Old Style"/>
          <w:sz w:val="28"/>
          <w:szCs w:val="28"/>
        </w:rPr>
        <w:t>Administrasi Persidangan</w:t>
      </w:r>
    </w:p>
    <w:p w14:paraId="372EDAAC" w14:textId="77777777" w:rsidR="001247B1" w:rsidRDefault="001247B1"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753DDA22" w14:textId="77777777" w:rsidTr="00C65D6A">
        <w:trPr>
          <w:trHeight w:val="567"/>
        </w:trPr>
        <w:tc>
          <w:tcPr>
            <w:tcW w:w="626" w:type="dxa"/>
            <w:tcBorders>
              <w:bottom w:val="single" w:sz="4" w:space="0" w:color="auto"/>
            </w:tcBorders>
            <w:vAlign w:val="center"/>
          </w:tcPr>
          <w:p w14:paraId="289393F6"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40A00076"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53E7C44"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59322EE5"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lastRenderedPageBreak/>
              <w:t>2022-06-27</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lastRenderedPageBreak/>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xml:space="preserve">Dalam PHS, Relas panggilan, penetapan </w:t>
            </w:r>
            <w:r>
              <w:rPr>
                <w:rFonts w:ascii="Bookman Old Style" w:hAnsi="Bookman Old Style"/>
                <w:color w:val="000000"/>
              </w:rPr>
              <w:lastRenderedPageBreak/>
              <w:t>perintah Mediasi, BAS dan lain-lain mempergunakan kata “melawan” untuk antara pihak pihak pada perkara nomor 33/Pdt.G/2022/PA.LK, 203/Pdt.G/2021/PA.LK., 589/Pdt.G/2021/PA.LK., dan 674/Pdt.G/2021/PA.LK.</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dirubah kata “melawan” menjadi “lawan” untuk semua tempat di atas</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p>
          <w:p w14:paraId="30BA875A" w14:textId="7B5A7881" w:rsidR="001247B1" w:rsidRPr="006C568A" w:rsidRDefault="004103B4" w:rsidP="008C0129">
            <w:pPr>
              <w:spacing w:line="276" w:lineRule="auto"/>
              <w:rPr>
                <w:rFonts w:ascii="Bookman Old Style" w:hAnsi="Bookman Old Style"/>
                <w:sz w:val="22"/>
                <w:szCs w:val="22"/>
                <w:lang w:val="en-ID"/>
              </w:rPr>
            </w:pPr>
            <w:r>
              <w:t xml:space="preserve">Sudah ditindak lanjuti sesuai </w:t>
            </w:r>
            <w:r>
              <w:lastRenderedPageBreak/>
              <w:t>dengan arahan pengawas.</w:t>
            </w:r>
          </w:p>
        </w:tc>
      </w:tr>
      <w:tr w:rsidR="001247B1" w:rsidRPr="006C568A" w14:paraId="2C9D78BF" w14:textId="77777777" w:rsidTr="00C65D6A">
        <w:trPr>
          <w:trHeight w:val="567"/>
        </w:trPr>
        <w:tc>
          <w:tcPr>
            <w:tcW w:w="626" w:type="dxa"/>
            <w:tcBorders>
              <w:bottom w:val="dotted" w:sz="4" w:space="0" w:color="auto"/>
            </w:tcBorders>
          </w:tcPr>
          <w:p w14:paraId="343DFCA6" w14:textId="77777777"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49122F84"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59B5B22B"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A8105F2"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2CDE517"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1FDA6478"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184D2384" w14:textId="77777777" w:rsidR="001247B1" w:rsidRPr="00F65577" w:rsidRDefault="001247B1" w:rsidP="008C0129">
            <w:pPr>
              <w:spacing w:line="276" w:lineRule="auto"/>
              <w:rPr>
                <w:rFonts w:ascii="Bookman Old Style" w:hAnsi="Bookman Old Style"/>
                <w:color w:val="000000"/>
                <w:sz w:val="22"/>
                <w:szCs w:val="22"/>
              </w:rPr>
            </w:pPr>
          </w:p>
        </w:tc>
        <w:tc>
          <w:tcPr>
            <w:tcW w:w="3402" w:type="dxa"/>
            <w:tcBorders>
              <w:bottom w:val="dotted" w:sz="4" w:space="0" w:color="auto"/>
            </w:tcBorders>
          </w:tcPr>
          <w:p w14:paraId="62584336"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6F175AA9"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Kriteria dalam mempergunakan kata “Ketua Majelis” masih dipergunakan dalam PMH, PHS, BAS dan lain-lain pada semua berkas di atas.</w:t>
            </w:r>
          </w:p>
          <w:p w14:paraId="6DFE02BF" w14:textId="77777777" w:rsidR="001247B1" w:rsidRDefault="001247B1" w:rsidP="008C0129">
            <w:pPr>
              <w:spacing w:line="276" w:lineRule="auto"/>
              <w:rPr>
                <w:rFonts w:ascii="Bookman Old Style" w:hAnsi="Bookman Old Style" w:cs="Calibri"/>
                <w:color w:val="000000"/>
                <w:sz w:val="22"/>
                <w:szCs w:val="22"/>
              </w:rPr>
            </w:pPr>
          </w:p>
          <w:p w14:paraId="44BC553E"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081F0F1B"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kata “Ketua Majelis” diganti dengan “Hakim Ketua” pada semua tempat di atas dan yang lain-lain</w:t>
            </w:r>
          </w:p>
          <w:p w14:paraId="2A9341A5"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6E4A31AD"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p>
          <w:p w14:paraId="2F60B8C7" w14:textId="4DAE8A72" w:rsidR="001247B1" w:rsidRPr="006C568A" w:rsidRDefault="004103B4" w:rsidP="008C0129">
            <w:pPr>
              <w:spacing w:line="276" w:lineRule="auto"/>
              <w:rPr>
                <w:rFonts w:ascii="Bookman Old Style" w:hAnsi="Bookman Old Style"/>
                <w:sz w:val="22"/>
                <w:szCs w:val="22"/>
                <w:lang w:val="en-ID"/>
              </w:rPr>
            </w:pPr>
            <w:r>
              <w:t>Sudah ditindak lanjuti sesuai dengan arahan pengawas.</w:t>
            </w:r>
          </w:p>
        </w:tc>
      </w:tr>
      <w:tr w:rsidR="001247B1" w:rsidRPr="006C568A" w14:paraId="41646298" w14:textId="77777777" w:rsidTr="00C65D6A">
        <w:trPr>
          <w:trHeight w:val="567"/>
        </w:trPr>
        <w:tc>
          <w:tcPr>
            <w:tcW w:w="626" w:type="dxa"/>
            <w:tcBorders>
              <w:bottom w:val="dotted" w:sz="4" w:space="0" w:color="auto"/>
            </w:tcBorders>
          </w:tcPr>
          <w:p w14:paraId="302DF1AF" w14:textId="77777777"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6D9D8630"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F31C171"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42D6FC5E"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C9C86B4"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2BE8781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1053D5E3" w14:textId="77777777" w:rsidR="001247B1" w:rsidRPr="00F65577" w:rsidRDefault="001247B1" w:rsidP="008C0129">
            <w:pPr>
              <w:spacing w:line="276" w:lineRule="auto"/>
              <w:rPr>
                <w:rFonts w:ascii="Bookman Old Style" w:hAnsi="Bookman Old Style"/>
                <w:color w:val="000000"/>
                <w:sz w:val="22"/>
                <w:szCs w:val="22"/>
              </w:rPr>
            </w:pPr>
          </w:p>
        </w:tc>
        <w:tc>
          <w:tcPr>
            <w:tcW w:w="3402" w:type="dxa"/>
            <w:tcBorders>
              <w:bottom w:val="dotted" w:sz="4" w:space="0" w:color="auto"/>
            </w:tcBorders>
          </w:tcPr>
          <w:p w14:paraId="7B411C89"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0BF0A105"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Penjelasan Hakim Ketua tentang Mediasi tidak sesuai dengan KMA di atas pada semua berkas di atas.</w:t>
            </w:r>
          </w:p>
          <w:p w14:paraId="295DEA00" w14:textId="77777777" w:rsidR="001247B1" w:rsidRDefault="001247B1" w:rsidP="008C0129">
            <w:pPr>
              <w:spacing w:line="276" w:lineRule="auto"/>
              <w:rPr>
                <w:rFonts w:ascii="Bookman Old Style" w:hAnsi="Bookman Old Style" w:cs="Calibri"/>
                <w:color w:val="000000"/>
                <w:sz w:val="22"/>
                <w:szCs w:val="22"/>
              </w:rPr>
            </w:pPr>
          </w:p>
          <w:p w14:paraId="12E6C9C9"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3AD7D7F2"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disesuaikan dengan KMA di atas</w:t>
            </w:r>
          </w:p>
          <w:p w14:paraId="0584340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3BCCFDEF"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p>
          <w:p w14:paraId="42368A4C" w14:textId="5FDB1395" w:rsidR="001247B1" w:rsidRPr="006C568A" w:rsidRDefault="004103B4" w:rsidP="008C0129">
            <w:pPr>
              <w:spacing w:line="276" w:lineRule="auto"/>
              <w:rPr>
                <w:rFonts w:ascii="Bookman Old Style" w:hAnsi="Bookman Old Style"/>
                <w:sz w:val="22"/>
                <w:szCs w:val="22"/>
                <w:lang w:val="en-ID"/>
              </w:rPr>
            </w:pPr>
            <w:r>
              <w:t>Sudah ditindak lanjuti sesuai dengan arahan pengawas.</w:t>
            </w:r>
          </w:p>
        </w:tc>
      </w:tr>
      <w:tr w:rsidR="001247B1" w:rsidRPr="006C568A" w14:paraId="626FE3B3" w14:textId="77777777" w:rsidTr="00C65D6A">
        <w:trPr>
          <w:trHeight w:val="567"/>
        </w:trPr>
        <w:tc>
          <w:tcPr>
            <w:tcW w:w="626" w:type="dxa"/>
            <w:tcBorders>
              <w:bottom w:val="dotted" w:sz="4" w:space="0" w:color="auto"/>
            </w:tcBorders>
          </w:tcPr>
          <w:p w14:paraId="43274B05" w14:textId="77777777"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5575C493"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03195D"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6BF0D614"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1151C08B"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085450F8"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lastRenderedPageBreak/>
              <w:t>Tanggal Penyelesaian</w:t>
            </w:r>
          </w:p>
          <w:p w14:paraId="25B2DD9D" w14:textId="77777777" w:rsidR="001247B1" w:rsidRPr="00F65577" w:rsidRDefault="001247B1" w:rsidP="008C0129">
            <w:pPr>
              <w:spacing w:line="276" w:lineRule="auto"/>
              <w:rPr>
                <w:rFonts w:ascii="Bookman Old Style" w:hAnsi="Bookman Old Style"/>
                <w:color w:val="000000"/>
                <w:sz w:val="22"/>
                <w:szCs w:val="22"/>
              </w:rPr>
            </w:pPr>
          </w:p>
        </w:tc>
        <w:tc>
          <w:tcPr>
            <w:tcW w:w="3402" w:type="dxa"/>
            <w:tcBorders>
              <w:bottom w:val="dotted" w:sz="4" w:space="0" w:color="auto"/>
            </w:tcBorders>
          </w:tcPr>
          <w:p w14:paraId="59EC8742"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lastRenderedPageBreak/>
              <w:t>KONDISI</w:t>
            </w:r>
          </w:p>
          <w:p w14:paraId="620DC3CB"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xml:space="preserve">Amar pada penetapan perintah mediasi terbalik antara amar pertama </w:t>
            </w:r>
            <w:r>
              <w:rPr>
                <w:rFonts w:ascii="Bookman Old Style" w:hAnsi="Bookman Old Style"/>
                <w:color w:val="000000"/>
              </w:rPr>
              <w:lastRenderedPageBreak/>
              <w:t>dengan amar kedua pada semua berkas di atas.</w:t>
            </w:r>
          </w:p>
          <w:p w14:paraId="451D3443" w14:textId="77777777" w:rsidR="001247B1" w:rsidRDefault="001247B1" w:rsidP="008C0129">
            <w:pPr>
              <w:spacing w:line="276" w:lineRule="auto"/>
              <w:rPr>
                <w:rFonts w:ascii="Bookman Old Style" w:hAnsi="Bookman Old Style" w:cs="Calibri"/>
                <w:color w:val="000000"/>
                <w:sz w:val="22"/>
                <w:szCs w:val="22"/>
              </w:rPr>
            </w:pPr>
          </w:p>
          <w:p w14:paraId="0C6ACF4D"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89F7218"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mengikuti KMA di atas</w:t>
            </w:r>
          </w:p>
          <w:p w14:paraId="17E8FA9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FE2D7C2"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p>
          <w:p w14:paraId="1C7C2A4F" w14:textId="4B3762FE" w:rsidR="001247B1" w:rsidRPr="006C568A" w:rsidRDefault="004103B4" w:rsidP="008C0129">
            <w:pPr>
              <w:spacing w:line="276" w:lineRule="auto"/>
              <w:rPr>
                <w:rFonts w:ascii="Bookman Old Style" w:hAnsi="Bookman Old Style"/>
                <w:sz w:val="22"/>
                <w:szCs w:val="22"/>
                <w:lang w:val="en-ID"/>
              </w:rPr>
            </w:pPr>
            <w:r>
              <w:t>Sudah ditindak lanjuti sesuai dengan arahan pengawas.</w:t>
            </w:r>
          </w:p>
        </w:tc>
      </w:tr>
      <w:tr w:rsidR="001247B1" w:rsidRPr="006C568A" w14:paraId="39B2CB2F" w14:textId="77777777" w:rsidTr="00C65D6A">
        <w:trPr>
          <w:trHeight w:val="567"/>
        </w:trPr>
        <w:tc>
          <w:tcPr>
            <w:tcW w:w="626" w:type="dxa"/>
            <w:tcBorders>
              <w:bottom w:val="dotted" w:sz="4" w:space="0" w:color="auto"/>
            </w:tcBorders>
          </w:tcPr>
          <w:p w14:paraId="797F4368" w14:textId="77777777"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2249F6E0"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0A90C03A"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6E2B242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0817812E"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08C3896C"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507BA131" w14:textId="77777777" w:rsidR="001247B1" w:rsidRPr="00F65577" w:rsidRDefault="001247B1" w:rsidP="008C0129">
            <w:pPr>
              <w:spacing w:line="276" w:lineRule="auto"/>
              <w:rPr>
                <w:rFonts w:ascii="Bookman Old Style" w:hAnsi="Bookman Old Style"/>
                <w:color w:val="000000"/>
                <w:sz w:val="22"/>
                <w:szCs w:val="22"/>
              </w:rPr>
            </w:pPr>
          </w:p>
        </w:tc>
        <w:tc>
          <w:tcPr>
            <w:tcW w:w="3402" w:type="dxa"/>
            <w:tcBorders>
              <w:bottom w:val="dotted" w:sz="4" w:space="0" w:color="auto"/>
            </w:tcBorders>
          </w:tcPr>
          <w:p w14:paraId="31E3AE0B"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06989C4A"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Meletakkan laporan mediasi dan pernyataan para pihak tentang laporan mediasi sebelum BAS sidang kedua pada semua berkas di atas.</w:t>
            </w:r>
          </w:p>
          <w:p w14:paraId="27B07084" w14:textId="77777777" w:rsidR="001247B1" w:rsidRDefault="001247B1" w:rsidP="008C0129">
            <w:pPr>
              <w:spacing w:line="276" w:lineRule="auto"/>
              <w:rPr>
                <w:rFonts w:ascii="Bookman Old Style" w:hAnsi="Bookman Old Style" w:cs="Calibri"/>
                <w:color w:val="000000"/>
                <w:sz w:val="22"/>
                <w:szCs w:val="22"/>
              </w:rPr>
            </w:pPr>
          </w:p>
          <w:p w14:paraId="36D9432F"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7F323A3"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melaksanakannya sesuai dengan KMA tersebut</w:t>
            </w:r>
          </w:p>
          <w:p w14:paraId="55AAFB95"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B825507"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p>
          <w:p w14:paraId="7204B579" w14:textId="166EA069" w:rsidR="001247B1" w:rsidRPr="006C568A" w:rsidRDefault="004103B4" w:rsidP="008C0129">
            <w:pPr>
              <w:spacing w:line="276" w:lineRule="auto"/>
              <w:rPr>
                <w:rFonts w:ascii="Bookman Old Style" w:hAnsi="Bookman Old Style"/>
                <w:sz w:val="22"/>
                <w:szCs w:val="22"/>
                <w:lang w:val="en-ID"/>
              </w:rPr>
            </w:pPr>
            <w:r>
              <w:t>Sudah ditindak lanjuti sesuai dengan arahan pengawas.</w:t>
            </w:r>
          </w:p>
        </w:tc>
      </w:tr>
      <w:tr w:rsidR="001247B1" w:rsidRPr="006C568A" w14:paraId="2C714026" w14:textId="77777777" w:rsidTr="00C65D6A">
        <w:trPr>
          <w:trHeight w:val="567"/>
        </w:trPr>
        <w:tc>
          <w:tcPr>
            <w:tcW w:w="626" w:type="dxa"/>
            <w:tcBorders>
              <w:bottom w:val="dotted" w:sz="4" w:space="0" w:color="auto"/>
            </w:tcBorders>
          </w:tcPr>
          <w:p w14:paraId="1B299707" w14:textId="77777777"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6</w:t>
            </w:r>
          </w:p>
        </w:tc>
        <w:tc>
          <w:tcPr>
            <w:tcW w:w="2743" w:type="dxa"/>
            <w:tcBorders>
              <w:bottom w:val="dotted" w:sz="4" w:space="0" w:color="auto"/>
            </w:tcBorders>
          </w:tcPr>
          <w:p w14:paraId="2593AFE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DD0DC68"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40A45C4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C759344"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459F98B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16B30FAF" w14:textId="77777777" w:rsidR="001247B1" w:rsidRPr="00F65577" w:rsidRDefault="001247B1" w:rsidP="008C0129">
            <w:pPr>
              <w:spacing w:line="276" w:lineRule="auto"/>
              <w:rPr>
                <w:rFonts w:ascii="Bookman Old Style" w:hAnsi="Bookman Old Style"/>
                <w:color w:val="000000"/>
                <w:sz w:val="22"/>
                <w:szCs w:val="22"/>
              </w:rPr>
            </w:pPr>
          </w:p>
        </w:tc>
        <w:tc>
          <w:tcPr>
            <w:tcW w:w="3402" w:type="dxa"/>
            <w:tcBorders>
              <w:bottom w:val="dotted" w:sz="4" w:space="0" w:color="auto"/>
            </w:tcBorders>
          </w:tcPr>
          <w:p w14:paraId="6E6D669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7604B924"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 dalam BAS ada yang perlu di Zigzag tetapi tidak dilaksanakan/ sudah di zigzag tidak di renvoi pada semua berkas di atas.</w:t>
            </w:r>
          </w:p>
          <w:p w14:paraId="2E3F8CA5" w14:textId="77777777" w:rsidR="001247B1" w:rsidRDefault="001247B1" w:rsidP="008C0129">
            <w:pPr>
              <w:spacing w:line="276" w:lineRule="auto"/>
              <w:rPr>
                <w:rFonts w:ascii="Bookman Old Style" w:hAnsi="Bookman Old Style" w:cs="Calibri"/>
                <w:color w:val="000000"/>
                <w:sz w:val="22"/>
                <w:szCs w:val="22"/>
              </w:rPr>
            </w:pPr>
          </w:p>
          <w:p w14:paraId="57036570"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38576F2D"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dilakukan di zigzag/zigzag direnvoi</w:t>
            </w:r>
          </w:p>
          <w:p w14:paraId="0D50E3FF"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3476E86"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p>
          <w:p w14:paraId="1667F00F" w14:textId="10B2AC74" w:rsidR="001247B1" w:rsidRPr="006C568A" w:rsidRDefault="004103B4" w:rsidP="008C0129">
            <w:pPr>
              <w:spacing w:line="276" w:lineRule="auto"/>
              <w:rPr>
                <w:rFonts w:ascii="Bookman Old Style" w:hAnsi="Bookman Old Style"/>
                <w:sz w:val="22"/>
                <w:szCs w:val="22"/>
                <w:lang w:val="en-ID"/>
              </w:rPr>
            </w:pPr>
            <w:r>
              <w:t>Sudah ditindak lanjuti sesuai dengan arahan pengawas.</w:t>
            </w:r>
          </w:p>
        </w:tc>
      </w:tr>
      <w:tr w:rsidR="001247B1" w:rsidRPr="006C568A" w14:paraId="74EA14A8" w14:textId="77777777" w:rsidTr="00C65D6A">
        <w:trPr>
          <w:trHeight w:val="567"/>
        </w:trPr>
        <w:tc>
          <w:tcPr>
            <w:tcW w:w="626" w:type="dxa"/>
            <w:tcBorders>
              <w:bottom w:val="dotted" w:sz="4" w:space="0" w:color="auto"/>
            </w:tcBorders>
          </w:tcPr>
          <w:p w14:paraId="0FB6BD56" w14:textId="77777777"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7</w:t>
            </w:r>
          </w:p>
        </w:tc>
        <w:tc>
          <w:tcPr>
            <w:tcW w:w="2743" w:type="dxa"/>
            <w:tcBorders>
              <w:bottom w:val="dotted" w:sz="4" w:space="0" w:color="auto"/>
            </w:tcBorders>
          </w:tcPr>
          <w:p w14:paraId="708A4350"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03454150"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2E7473F"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DA503AB"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4E8AA869"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386BB690" w14:textId="77777777" w:rsidR="001247B1" w:rsidRPr="00F65577" w:rsidRDefault="001247B1" w:rsidP="008C0129">
            <w:pPr>
              <w:spacing w:line="276" w:lineRule="auto"/>
              <w:rPr>
                <w:rFonts w:ascii="Bookman Old Style" w:hAnsi="Bookman Old Style"/>
                <w:color w:val="000000"/>
                <w:sz w:val="22"/>
                <w:szCs w:val="22"/>
              </w:rPr>
            </w:pPr>
          </w:p>
        </w:tc>
        <w:tc>
          <w:tcPr>
            <w:tcW w:w="3402" w:type="dxa"/>
            <w:tcBorders>
              <w:bottom w:val="dotted" w:sz="4" w:space="0" w:color="auto"/>
            </w:tcBorders>
          </w:tcPr>
          <w:p w14:paraId="174773C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B324FDF"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 awal putusan disebutkan memeriksa dan mengadili perkara tertentu pada tingkat pertama pada perkara nomor pertama.</w:t>
            </w:r>
          </w:p>
          <w:p w14:paraId="442EF408" w14:textId="77777777" w:rsidR="001247B1" w:rsidRDefault="001247B1" w:rsidP="008C0129">
            <w:pPr>
              <w:spacing w:line="276" w:lineRule="auto"/>
              <w:rPr>
                <w:rFonts w:ascii="Bookman Old Style" w:hAnsi="Bookman Old Style" w:cs="Calibri"/>
                <w:color w:val="000000"/>
                <w:sz w:val="22"/>
                <w:szCs w:val="22"/>
              </w:rPr>
            </w:pPr>
          </w:p>
          <w:p w14:paraId="58549E7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150009D"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Cukup dengan mempergunakan kalimat memeriksa dan mengadili perkara pada tingkat pertama</w:t>
            </w:r>
          </w:p>
          <w:p w14:paraId="35346885"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369A75DB"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p>
          <w:p w14:paraId="5EA82D98" w14:textId="1DB52543" w:rsidR="001247B1" w:rsidRPr="006C568A" w:rsidRDefault="004103B4" w:rsidP="008C0129">
            <w:pPr>
              <w:spacing w:line="276" w:lineRule="auto"/>
              <w:rPr>
                <w:rFonts w:ascii="Bookman Old Style" w:hAnsi="Bookman Old Style"/>
                <w:sz w:val="22"/>
                <w:szCs w:val="22"/>
                <w:lang w:val="en-ID"/>
              </w:rPr>
            </w:pPr>
            <w:r>
              <w:t>Sudah ditindak lanjuti sesuai dengan arahan pengawas.</w:t>
            </w:r>
          </w:p>
        </w:tc>
      </w:tr>
      <w:tr w:rsidR="001247B1" w:rsidRPr="006C568A" w14:paraId="01E2C4CE" w14:textId="77777777" w:rsidTr="00C65D6A">
        <w:trPr>
          <w:trHeight w:val="567"/>
        </w:trPr>
        <w:tc>
          <w:tcPr>
            <w:tcW w:w="626" w:type="dxa"/>
            <w:tcBorders>
              <w:bottom w:val="dotted" w:sz="4" w:space="0" w:color="auto"/>
            </w:tcBorders>
          </w:tcPr>
          <w:p w14:paraId="53275536" w14:textId="77777777"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lastRenderedPageBreak/>
              <w:t>8</w:t>
            </w:r>
          </w:p>
        </w:tc>
        <w:tc>
          <w:tcPr>
            <w:tcW w:w="2743" w:type="dxa"/>
            <w:tcBorders>
              <w:bottom w:val="dotted" w:sz="4" w:space="0" w:color="auto"/>
            </w:tcBorders>
          </w:tcPr>
          <w:p w14:paraId="26FCCCE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B4DEDBF"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7A68FD5"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1BE890E2"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440AF1E9"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2EF603E" w14:textId="77777777" w:rsidR="001247B1" w:rsidRPr="00F65577" w:rsidRDefault="001247B1" w:rsidP="008C0129">
            <w:pPr>
              <w:spacing w:line="276" w:lineRule="auto"/>
              <w:rPr>
                <w:rFonts w:ascii="Bookman Old Style" w:hAnsi="Bookman Old Style"/>
                <w:color w:val="000000"/>
                <w:sz w:val="22"/>
                <w:szCs w:val="22"/>
              </w:rPr>
            </w:pPr>
          </w:p>
        </w:tc>
        <w:tc>
          <w:tcPr>
            <w:tcW w:w="3402" w:type="dxa"/>
            <w:tcBorders>
              <w:bottom w:val="dotted" w:sz="4" w:space="0" w:color="auto"/>
            </w:tcBorders>
          </w:tcPr>
          <w:p w14:paraId="644C1A3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6978FC5"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 dalam pertimbangan tentang mediasi tidak menyebutkan dasar hukum KMA Nomor 108 tahun 2016 padahal formulir yang dipergunakan diambil dari KMA tersebut pada semua berkas tersebut.</w:t>
            </w:r>
          </w:p>
          <w:p w14:paraId="0F734AD7" w14:textId="77777777" w:rsidR="001247B1" w:rsidRDefault="001247B1" w:rsidP="008C0129">
            <w:pPr>
              <w:spacing w:line="276" w:lineRule="auto"/>
              <w:rPr>
                <w:rFonts w:ascii="Bookman Old Style" w:hAnsi="Bookman Old Style" w:cs="Calibri"/>
                <w:color w:val="000000"/>
                <w:sz w:val="22"/>
                <w:szCs w:val="22"/>
              </w:rPr>
            </w:pPr>
          </w:p>
          <w:p w14:paraId="550ADE84"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D074193"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KMA tersebut disebutkan sebagai dasar hukum dalam pertimbangan tentang mediasi</w:t>
            </w:r>
          </w:p>
          <w:p w14:paraId="3A6B7327"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472D7556"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p>
          <w:p w14:paraId="35FB39BC" w14:textId="6C17B97D" w:rsidR="001247B1" w:rsidRPr="006C568A" w:rsidRDefault="004103B4" w:rsidP="008C0129">
            <w:pPr>
              <w:spacing w:line="276" w:lineRule="auto"/>
              <w:rPr>
                <w:rFonts w:ascii="Bookman Old Style" w:hAnsi="Bookman Old Style"/>
                <w:sz w:val="22"/>
                <w:szCs w:val="22"/>
                <w:lang w:val="en-ID"/>
              </w:rPr>
            </w:pPr>
            <w:r>
              <w:t>Sudah ditindak lanjuti sesuai dengan arahan pengawas.</w:t>
            </w:r>
          </w:p>
        </w:tc>
      </w:tr>
      <w:tr w:rsidR="001247B1" w:rsidRPr="006C568A" w14:paraId="2268CFEB" w14:textId="77777777" w:rsidTr="00C65D6A">
        <w:trPr>
          <w:trHeight w:val="567"/>
        </w:trPr>
        <w:tc>
          <w:tcPr>
            <w:tcW w:w="626" w:type="dxa"/>
            <w:tcBorders>
              <w:bottom w:val="dotted" w:sz="4" w:space="0" w:color="auto"/>
            </w:tcBorders>
          </w:tcPr>
          <w:p w14:paraId="73A4CEB3" w14:textId="77777777"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9</w:t>
            </w:r>
          </w:p>
        </w:tc>
        <w:tc>
          <w:tcPr>
            <w:tcW w:w="2743" w:type="dxa"/>
            <w:tcBorders>
              <w:bottom w:val="dotted" w:sz="4" w:space="0" w:color="auto"/>
            </w:tcBorders>
          </w:tcPr>
          <w:p w14:paraId="149AAE4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0D1BBC86"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C1C0A09"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ABA05A9"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2D78111E"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23574E0" w14:textId="77777777" w:rsidR="001247B1" w:rsidRPr="00F65577" w:rsidRDefault="001247B1" w:rsidP="008C0129">
            <w:pPr>
              <w:spacing w:line="276" w:lineRule="auto"/>
              <w:rPr>
                <w:rFonts w:ascii="Bookman Old Style" w:hAnsi="Bookman Old Style"/>
                <w:color w:val="000000"/>
                <w:sz w:val="22"/>
                <w:szCs w:val="22"/>
              </w:rPr>
            </w:pPr>
          </w:p>
        </w:tc>
        <w:tc>
          <w:tcPr>
            <w:tcW w:w="3402" w:type="dxa"/>
            <w:tcBorders>
              <w:bottom w:val="dotted" w:sz="4" w:space="0" w:color="auto"/>
            </w:tcBorders>
          </w:tcPr>
          <w:p w14:paraId="07D1B26F"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12B705F2"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Materai pada alat bukti surat dan surat kuasa tidak ada yang pakai tanggal dan diterima saja oleh Majelis Hakim pada semua berkas di atas.</w:t>
            </w:r>
          </w:p>
          <w:p w14:paraId="126BE28B" w14:textId="77777777" w:rsidR="001247B1" w:rsidRDefault="001247B1" w:rsidP="008C0129">
            <w:pPr>
              <w:spacing w:line="276" w:lineRule="auto"/>
              <w:rPr>
                <w:rFonts w:ascii="Bookman Old Style" w:hAnsi="Bookman Old Style" w:cs="Calibri"/>
                <w:color w:val="000000"/>
                <w:sz w:val="22"/>
                <w:szCs w:val="22"/>
              </w:rPr>
            </w:pPr>
          </w:p>
          <w:p w14:paraId="4FDEA8DD"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C01133C"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Majelis Hakim harus memperhatikan dan memerintahkan yang bersangkutan untuk melengkapi tanggal tersebut</w:t>
            </w:r>
          </w:p>
          <w:p w14:paraId="404B9C52"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2FB8C01F"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p>
          <w:p w14:paraId="5DAF1FEE" w14:textId="20D1DF21" w:rsidR="001247B1" w:rsidRPr="006C568A" w:rsidRDefault="004103B4" w:rsidP="008C0129">
            <w:pPr>
              <w:spacing w:line="276" w:lineRule="auto"/>
              <w:rPr>
                <w:rFonts w:ascii="Bookman Old Style" w:hAnsi="Bookman Old Style"/>
                <w:sz w:val="22"/>
                <w:szCs w:val="22"/>
                <w:lang w:val="en-ID"/>
              </w:rPr>
            </w:pPr>
            <w:r>
              <w:t>Sudah ditindak lanjuti sesuai dengan arahan pengawas.</w:t>
            </w:r>
          </w:p>
        </w:tc>
      </w:tr>
      <w:tr w:rsidR="001247B1" w:rsidRPr="006C568A" w14:paraId="6FAD3336" w14:textId="77777777" w:rsidTr="00C65D6A">
        <w:trPr>
          <w:trHeight w:val="567"/>
        </w:trPr>
        <w:tc>
          <w:tcPr>
            <w:tcW w:w="626" w:type="dxa"/>
            <w:tcBorders>
              <w:bottom w:val="dotted" w:sz="4" w:space="0" w:color="auto"/>
            </w:tcBorders>
          </w:tcPr>
          <w:p w14:paraId="29FD37C6" w14:textId="77777777"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10</w:t>
            </w:r>
          </w:p>
        </w:tc>
        <w:tc>
          <w:tcPr>
            <w:tcW w:w="2743" w:type="dxa"/>
            <w:tcBorders>
              <w:bottom w:val="dotted" w:sz="4" w:space="0" w:color="auto"/>
            </w:tcBorders>
          </w:tcPr>
          <w:p w14:paraId="725172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9AC4F6C"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6FBF1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401F167"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4996CA6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38E04815" w14:textId="77777777" w:rsidR="001247B1" w:rsidRPr="00F65577" w:rsidRDefault="001247B1" w:rsidP="008C0129">
            <w:pPr>
              <w:spacing w:line="276" w:lineRule="auto"/>
              <w:rPr>
                <w:rFonts w:ascii="Bookman Old Style" w:hAnsi="Bookman Old Style"/>
                <w:color w:val="000000"/>
                <w:sz w:val="22"/>
                <w:szCs w:val="22"/>
              </w:rPr>
            </w:pPr>
          </w:p>
        </w:tc>
        <w:tc>
          <w:tcPr>
            <w:tcW w:w="3402" w:type="dxa"/>
            <w:tcBorders>
              <w:bottom w:val="dotted" w:sz="4" w:space="0" w:color="auto"/>
            </w:tcBorders>
          </w:tcPr>
          <w:p w14:paraId="0F3A25F9"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44CF7ADA"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Masih mempergunakan kata “Ketua Majelis” dalam putusan pada semua berkas di atas.</w:t>
            </w:r>
          </w:p>
          <w:p w14:paraId="66A8DC47" w14:textId="77777777" w:rsidR="001247B1" w:rsidRDefault="001247B1" w:rsidP="008C0129">
            <w:pPr>
              <w:spacing w:line="276" w:lineRule="auto"/>
              <w:rPr>
                <w:rFonts w:ascii="Bookman Old Style" w:hAnsi="Bookman Old Style" w:cs="Calibri"/>
                <w:color w:val="000000"/>
                <w:sz w:val="22"/>
                <w:szCs w:val="22"/>
              </w:rPr>
            </w:pPr>
          </w:p>
          <w:p w14:paraId="77177CE3"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5B1EFC49"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Kata “Ketua Majelis” supaya diganti dengan “Hakim Ketua”</w:t>
            </w:r>
          </w:p>
          <w:p w14:paraId="4EC1650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6C4E3FBE"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p>
          <w:p w14:paraId="10F059AE" w14:textId="081C632F" w:rsidR="001247B1" w:rsidRPr="006C568A" w:rsidRDefault="004103B4" w:rsidP="008C0129">
            <w:pPr>
              <w:spacing w:line="276" w:lineRule="auto"/>
              <w:rPr>
                <w:rFonts w:ascii="Bookman Old Style" w:hAnsi="Bookman Old Style"/>
                <w:sz w:val="22"/>
                <w:szCs w:val="22"/>
                <w:lang w:val="en-ID"/>
              </w:rPr>
            </w:pPr>
            <w:r>
              <w:t>Sudah ditindak lanjuti sesuai dengan arahan pengawas.</w:t>
            </w:r>
          </w:p>
        </w:tc>
      </w:tr>
      <w:tr w:rsidR="001247B1" w:rsidRPr="006C568A" w14:paraId="78B4FABB" w14:textId="77777777" w:rsidTr="00C65D6A">
        <w:trPr>
          <w:trHeight w:val="567"/>
        </w:trPr>
        <w:tc>
          <w:tcPr>
            <w:tcW w:w="626" w:type="dxa"/>
            <w:tcBorders>
              <w:bottom w:val="dotted" w:sz="4" w:space="0" w:color="auto"/>
            </w:tcBorders>
          </w:tcPr>
          <w:p w14:paraId="62929800" w14:textId="77777777"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11</w:t>
            </w:r>
          </w:p>
        </w:tc>
        <w:tc>
          <w:tcPr>
            <w:tcW w:w="2743" w:type="dxa"/>
            <w:tcBorders>
              <w:bottom w:val="dotted" w:sz="4" w:space="0" w:color="auto"/>
            </w:tcBorders>
          </w:tcPr>
          <w:p w14:paraId="2CDE1BBB"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5FDAA5B4"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6213E34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001E791"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541D6CEF"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lastRenderedPageBreak/>
              <w:t>Tanggal Penyelesaian</w:t>
            </w:r>
          </w:p>
          <w:p w14:paraId="07E8DCB4" w14:textId="77777777" w:rsidR="001247B1" w:rsidRPr="00F65577" w:rsidRDefault="001247B1" w:rsidP="008C0129">
            <w:pPr>
              <w:spacing w:line="276" w:lineRule="auto"/>
              <w:rPr>
                <w:rFonts w:ascii="Bookman Old Style" w:hAnsi="Bookman Old Style"/>
                <w:color w:val="000000"/>
                <w:sz w:val="22"/>
                <w:szCs w:val="22"/>
              </w:rPr>
            </w:pPr>
          </w:p>
        </w:tc>
        <w:tc>
          <w:tcPr>
            <w:tcW w:w="3402" w:type="dxa"/>
            <w:tcBorders>
              <w:bottom w:val="dotted" w:sz="4" w:space="0" w:color="auto"/>
            </w:tcBorders>
          </w:tcPr>
          <w:p w14:paraId="0B678AA2"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lastRenderedPageBreak/>
              <w:t>KONDISI</w:t>
            </w:r>
          </w:p>
          <w:p w14:paraId="1E3E26E5"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xml:space="preserve">Putusan diucapkan oleh Hakim Ketua beserta para Hakim Anggota pada </w:t>
            </w:r>
            <w:r>
              <w:rPr>
                <w:rFonts w:ascii="Bookman Old Style" w:hAnsi="Bookman Old Style"/>
                <w:color w:val="000000"/>
              </w:rPr>
              <w:lastRenderedPageBreak/>
              <w:t>semua berkas di atas.</w:t>
            </w:r>
          </w:p>
          <w:p w14:paraId="5166E1F4" w14:textId="77777777" w:rsidR="001247B1" w:rsidRDefault="001247B1" w:rsidP="008C0129">
            <w:pPr>
              <w:spacing w:line="276" w:lineRule="auto"/>
              <w:rPr>
                <w:rFonts w:ascii="Bookman Old Style" w:hAnsi="Bookman Old Style" w:cs="Calibri"/>
                <w:color w:val="000000"/>
                <w:sz w:val="22"/>
                <w:szCs w:val="22"/>
              </w:rPr>
            </w:pPr>
          </w:p>
          <w:p w14:paraId="72F72168"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0DC995D6"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Harus diucapkan oleh Hakim Ketua dan dihadiri oleh para Hakim Anggota</w:t>
            </w:r>
          </w:p>
          <w:p w14:paraId="0985DA62"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6F179872"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p>
          <w:p w14:paraId="77404C1D" w14:textId="1A9ED643" w:rsidR="001247B1" w:rsidRPr="006C568A" w:rsidRDefault="004103B4" w:rsidP="008C0129">
            <w:pPr>
              <w:spacing w:line="276" w:lineRule="auto"/>
              <w:rPr>
                <w:rFonts w:ascii="Bookman Old Style" w:hAnsi="Bookman Old Style"/>
                <w:sz w:val="22"/>
                <w:szCs w:val="22"/>
                <w:lang w:val="en-ID"/>
              </w:rPr>
            </w:pPr>
            <w:r>
              <w:t>Sudah ditindak lanjuti sesuai dengan arahan pengawas.</w:t>
            </w:r>
          </w:p>
        </w:tc>
      </w:tr>
      <w:tr w:rsidR="001247B1" w:rsidRPr="006C568A" w14:paraId="7614654A" w14:textId="77777777" w:rsidTr="00C65D6A">
        <w:trPr>
          <w:trHeight w:val="567"/>
        </w:trPr>
        <w:tc>
          <w:tcPr>
            <w:tcW w:w="626" w:type="dxa"/>
            <w:tcBorders>
              <w:bottom w:val="dotted" w:sz="4" w:space="0" w:color="auto"/>
            </w:tcBorders>
          </w:tcPr>
          <w:p w14:paraId="5203BE0F" w14:textId="77777777"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12</w:t>
            </w:r>
          </w:p>
        </w:tc>
        <w:tc>
          <w:tcPr>
            <w:tcW w:w="2743" w:type="dxa"/>
            <w:tcBorders>
              <w:bottom w:val="dotted" w:sz="4" w:space="0" w:color="auto"/>
            </w:tcBorders>
          </w:tcPr>
          <w:p w14:paraId="749F3577"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1AD30547"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C7E2FC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FFB23CD"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6099791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C8414C" w14:textId="77777777" w:rsidR="001247B1" w:rsidRPr="00F65577" w:rsidRDefault="001247B1" w:rsidP="008C0129">
            <w:pPr>
              <w:spacing w:line="276" w:lineRule="auto"/>
              <w:rPr>
                <w:rFonts w:ascii="Bookman Old Style" w:hAnsi="Bookman Old Style"/>
                <w:color w:val="000000"/>
                <w:sz w:val="22"/>
                <w:szCs w:val="22"/>
              </w:rPr>
            </w:pPr>
          </w:p>
        </w:tc>
        <w:tc>
          <w:tcPr>
            <w:tcW w:w="3402" w:type="dxa"/>
            <w:tcBorders>
              <w:bottom w:val="dotted" w:sz="4" w:space="0" w:color="auto"/>
            </w:tcBorders>
          </w:tcPr>
          <w:p w14:paraId="6F7DF2C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4DD8756B"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Pada perkara Nomor 203/Pdt.G/2021/PA. LK dalam amarnya menetapkan siapa yang berhak atas hadhanah tetapi tidak ada amar memerintahkan untuk penyerahan anak karena dalam pertimbangan hukum tidak disebutkan siapa yang menguasai anak</w:t>
            </w:r>
          </w:p>
          <w:p w14:paraId="041D66B6" w14:textId="77777777" w:rsidR="001247B1" w:rsidRDefault="001247B1" w:rsidP="008C0129">
            <w:pPr>
              <w:spacing w:line="276" w:lineRule="auto"/>
              <w:rPr>
                <w:rFonts w:ascii="Bookman Old Style" w:hAnsi="Bookman Old Style" w:cs="Calibri"/>
                <w:color w:val="000000"/>
                <w:sz w:val="22"/>
                <w:szCs w:val="22"/>
              </w:rPr>
            </w:pPr>
          </w:p>
          <w:p w14:paraId="76FA099D"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14FC065"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di dalam pertimbangan di analisa siapa yang menguasai anak sehingga dapat ditentukan apakah perlu perintah penyerahan anak atau tidak</w:t>
            </w:r>
          </w:p>
          <w:p w14:paraId="1B94E65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3A5576FD"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p>
          <w:p w14:paraId="7BC2AA83" w14:textId="0B98F8AE" w:rsidR="001247B1" w:rsidRPr="006C568A" w:rsidRDefault="004103B4" w:rsidP="008C0129">
            <w:pPr>
              <w:spacing w:line="276" w:lineRule="auto"/>
              <w:rPr>
                <w:rFonts w:ascii="Bookman Old Style" w:hAnsi="Bookman Old Style"/>
                <w:sz w:val="22"/>
                <w:szCs w:val="22"/>
                <w:lang w:val="en-ID"/>
              </w:rPr>
            </w:pPr>
            <w:r>
              <w:t>Sudah ditindak lanjuti sesuai dengan arahan pengawas.</w:t>
            </w:r>
          </w:p>
        </w:tc>
      </w:tr>
    </w:tbl>
    <w:p w14:paraId="081B2E36" w14:textId="15C894BA" w:rsidR="00911476" w:rsidRDefault="00911476" w:rsidP="008C0129">
      <w:pPr>
        <w:tabs>
          <w:tab w:val="center" w:pos="6804"/>
        </w:tabs>
        <w:rPr>
          <w:rFonts w:ascii="Bookman Old Style" w:hAnsi="Bookman Old Style"/>
          <w:sz w:val="28"/>
          <w:szCs w:val="28"/>
        </w:rPr>
      </w:pPr>
    </w:p>
    <w:p w14:paraId="1C890013" w14:textId="5460FE21" w:rsidR="00911476" w:rsidRPr="00911476" w:rsidRDefault="001247B1" w:rsidP="008C0129">
      <w:pPr>
        <w:tabs>
          <w:tab w:val="center" w:pos="6804"/>
        </w:tabs>
        <w:rPr>
          <w:rFonts w:ascii="Bookman Old Style" w:hAnsi="Bookman Old Style"/>
          <w:sz w:val="28"/>
          <w:szCs w:val="28"/>
        </w:rPr>
      </w:pPr>
      <w:r>
        <w:rPr>
          <w:rFonts w:ascii="Bookman Old Style" w:hAnsi="Bookman Old Style"/>
          <w:sz w:val="28"/>
          <w:szCs w:val="28"/>
        </w:rPr>
        <w:t>Administrasi Umum</w:t>
      </w:r>
    </w:p>
    <w:p w14:paraId="4AFE6582" w14:textId="4ED49631"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6FB55BF9" w14:textId="77777777" w:rsidTr="00C65D6A">
        <w:trPr>
          <w:trHeight w:val="567"/>
        </w:trPr>
        <w:tc>
          <w:tcPr>
            <w:tcW w:w="626" w:type="dxa"/>
            <w:tcBorders>
              <w:bottom w:val="single" w:sz="4" w:space="0" w:color="auto"/>
            </w:tcBorders>
            <w:vAlign w:val="center"/>
          </w:tcPr>
          <w:p w14:paraId="1AB08E7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0256CD12"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705CA7C"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1435D191"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xml:space="preserve">Terdapat beberapa SOP belum direviu dan diupdate (berkaitan dengan perubahan proses atau alur sesuai dengan kondisi terkini ataupun perubahan lainnya), semisal SOP Pensiun dan SOP Kenaikan Pangkat disesuaikan prosesnya dengan kondisi terkini, dan SOP-SOP lainnya untuk dimonitoring dan evaluasi (direviu seluruh </w:t>
            </w:r>
            <w:r>
              <w:rPr>
                <w:rFonts w:ascii="Bookman Old Style" w:hAnsi="Bookman Old Style"/>
                <w:color w:val="000000"/>
              </w:rPr>
              <w:lastRenderedPageBreak/>
              <w:t>SOP dan di cek kembali apakah telah sesuai dengan aturan dan proses bisnis yang berjalan)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melakukan reviu dan update seluruh SOP dan dilakukan monitoring dan evaluasi, jika terdapat perubahan silahkan SOP tersebut diubah sesuai dengan aturan dan kondisi terkini</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p>
          <w:p w14:paraId="0B54F312" w14:textId="56F45097" w:rsidR="001247B1" w:rsidRPr="006C568A" w:rsidRDefault="004103B4" w:rsidP="008C0129">
            <w:pPr>
              <w:spacing w:line="276" w:lineRule="auto"/>
              <w:rPr>
                <w:rFonts w:ascii="Bookman Old Style" w:hAnsi="Bookman Old Style"/>
                <w:sz w:val="22"/>
                <w:szCs w:val="22"/>
                <w:lang w:val="en-ID"/>
              </w:rPr>
            </w:pPr>
            <w:r>
              <w:t>Sudah ditindak lanjuti sesuai dengan arahan pengawas.</w:t>
            </w:r>
          </w:p>
        </w:tc>
      </w:tr>
      <w:tr w:rsidR="001247B1" w:rsidRPr="006C568A" w14:paraId="71562F27" w14:textId="77777777" w:rsidTr="00C65D6A">
        <w:trPr>
          <w:trHeight w:val="567"/>
        </w:trPr>
        <w:tc>
          <w:tcPr>
            <w:tcW w:w="626" w:type="dxa"/>
            <w:tcBorders>
              <w:bottom w:val="dotted" w:sz="4" w:space="0" w:color="auto"/>
            </w:tcBorders>
          </w:tcPr>
          <w:p w14:paraId="077EB1E9" w14:textId="77777777"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227BEC06"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071A5463"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82401E8"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869CDA4"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4E02D46F"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5D9C8794" w14:textId="77777777" w:rsidR="001247B1" w:rsidRPr="00F65577" w:rsidRDefault="001247B1" w:rsidP="008C0129">
            <w:pPr>
              <w:spacing w:line="276" w:lineRule="auto"/>
              <w:rPr>
                <w:rFonts w:ascii="Bookman Old Style" w:hAnsi="Bookman Old Style"/>
                <w:color w:val="000000"/>
                <w:sz w:val="22"/>
                <w:szCs w:val="22"/>
              </w:rPr>
            </w:pPr>
          </w:p>
        </w:tc>
        <w:tc>
          <w:tcPr>
            <w:tcW w:w="3402" w:type="dxa"/>
            <w:tcBorders>
              <w:bottom w:val="dotted" w:sz="4" w:space="0" w:color="auto"/>
            </w:tcBorders>
          </w:tcPr>
          <w:p w14:paraId="590A3020"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76E52306"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Tidak tertib dalam penerapan absensi pada SIKEP, tetap presensi pada SIKEP menjadi yang utama, backup dapat dilakukan menggunakan presensi pada mesin face/finger scan 2. Rekapitulasi presensi untuk ketidakhadiran, belum dioptimalkan penggunaan sikep, rekap ketidakhadiran dapat menggunakan SIKEP untuk mempermudah rekapitulasi 3. Terdapat waktu presensi yang tidak sesuai dengan backup aplikasi finger scan dengan data pada KOMDANAS (seharusnya terhitung telat tetapi pada komdanas masuk tepat waktu) -&gt; Sumber data dari rekapitulasi hasil print dari mesin fingerscan, sampel yang diambil a.n. Handry Lesmana pada tanggal 05 Mei 2022</w:t>
            </w:r>
          </w:p>
          <w:p w14:paraId="4F7D907E" w14:textId="77777777" w:rsidR="001247B1" w:rsidRDefault="001247B1" w:rsidP="008C0129">
            <w:pPr>
              <w:spacing w:line="276" w:lineRule="auto"/>
              <w:rPr>
                <w:rFonts w:ascii="Bookman Old Style" w:hAnsi="Bookman Old Style" w:cs="Calibri"/>
                <w:color w:val="000000"/>
                <w:sz w:val="22"/>
                <w:szCs w:val="22"/>
              </w:rPr>
            </w:pPr>
          </w:p>
          <w:p w14:paraId="1F1D2098"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3B78337F"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xml:space="preserve">1. Untuk menertibkan kembali penggunaan presensi pada SIKEP </w:t>
            </w:r>
            <w:r>
              <w:rPr>
                <w:rFonts w:ascii="Bookman Old Style" w:hAnsi="Bookman Old Style"/>
                <w:color w:val="000000"/>
              </w:rPr>
              <w:lastRenderedPageBreak/>
              <w:t>disamping juga melakukan presensi pada mesin fingerscan 2. Meneliti kembali setiap data yang diinput pada komdanas disesuaikan dengan hasil pada presensi SIKEP ataupun mesin fingerscan, karena untuk presensi manual keakuratan waktunya belum dapat dipertanggungjawabkan</w:t>
            </w:r>
          </w:p>
          <w:p w14:paraId="0D5C658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2CAFD671"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p>
          <w:p w14:paraId="70C28431" w14:textId="56D6903B" w:rsidR="001247B1" w:rsidRPr="006C568A" w:rsidRDefault="004103B4" w:rsidP="008C0129">
            <w:pPr>
              <w:spacing w:line="276" w:lineRule="auto"/>
              <w:rPr>
                <w:rFonts w:ascii="Bookman Old Style" w:hAnsi="Bookman Old Style"/>
                <w:sz w:val="22"/>
                <w:szCs w:val="22"/>
                <w:lang w:val="en-ID"/>
              </w:rPr>
            </w:pPr>
            <w:r>
              <w:t>Sudah ditindak lanjuti sesuai dengan arahan pengawas.</w:t>
            </w:r>
          </w:p>
        </w:tc>
      </w:tr>
      <w:tr w:rsidR="001247B1" w:rsidRPr="006C568A" w14:paraId="3EC687DD" w14:textId="77777777" w:rsidTr="00C65D6A">
        <w:trPr>
          <w:trHeight w:val="567"/>
        </w:trPr>
        <w:tc>
          <w:tcPr>
            <w:tcW w:w="626" w:type="dxa"/>
            <w:tcBorders>
              <w:bottom w:val="dotted" w:sz="4" w:space="0" w:color="auto"/>
            </w:tcBorders>
          </w:tcPr>
          <w:p w14:paraId="125BE5FB" w14:textId="77777777"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6A92769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0FDB9536"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5F7E7BE"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2826DE4"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20BEA61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CF56C4F" w14:textId="77777777" w:rsidR="001247B1" w:rsidRPr="00F65577" w:rsidRDefault="001247B1" w:rsidP="008C0129">
            <w:pPr>
              <w:spacing w:line="276" w:lineRule="auto"/>
              <w:rPr>
                <w:rFonts w:ascii="Bookman Old Style" w:hAnsi="Bookman Old Style"/>
                <w:color w:val="000000"/>
                <w:sz w:val="22"/>
                <w:szCs w:val="22"/>
              </w:rPr>
            </w:pPr>
          </w:p>
        </w:tc>
        <w:tc>
          <w:tcPr>
            <w:tcW w:w="3402" w:type="dxa"/>
            <w:tcBorders>
              <w:bottom w:val="dotted" w:sz="4" w:space="0" w:color="auto"/>
            </w:tcBorders>
          </w:tcPr>
          <w:p w14:paraId="7E48EAE3"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4E67FEA6"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Buku telah dimasukan ke aplikasi perpustakaan slim tetapi belum semuanya terinput baru 1/3 dari total keseluruhan buku; Peminjaman telah menggunakan SLim</w:t>
            </w:r>
          </w:p>
          <w:p w14:paraId="06A10DA2" w14:textId="77777777" w:rsidR="001247B1" w:rsidRDefault="001247B1" w:rsidP="008C0129">
            <w:pPr>
              <w:spacing w:line="276" w:lineRule="auto"/>
              <w:rPr>
                <w:rFonts w:ascii="Bookman Old Style" w:hAnsi="Bookman Old Style" w:cs="Calibri"/>
                <w:color w:val="000000"/>
                <w:sz w:val="22"/>
                <w:szCs w:val="22"/>
              </w:rPr>
            </w:pPr>
          </w:p>
          <w:p w14:paraId="6B94C5D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5766F3E"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Sebaiknya dibuatkan jadwal penginputan secara berkala atau bertahap sehingga tidak memberatkan jika diinput secara keseluruhan buku dalam satu waktu</w:t>
            </w:r>
          </w:p>
          <w:p w14:paraId="6B9688E5"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090E9E33"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p>
          <w:p w14:paraId="10D7B850" w14:textId="43725CF4" w:rsidR="001247B1" w:rsidRPr="006C568A" w:rsidRDefault="004103B4" w:rsidP="008C0129">
            <w:pPr>
              <w:spacing w:line="276" w:lineRule="auto"/>
              <w:rPr>
                <w:rFonts w:ascii="Bookman Old Style" w:hAnsi="Bookman Old Style"/>
                <w:sz w:val="22"/>
                <w:szCs w:val="22"/>
                <w:lang w:val="en-ID"/>
              </w:rPr>
            </w:pPr>
            <w:r>
              <w:t>Sudah ditindak lanjuti sesuai dengan arahan pengawas.</w:t>
            </w:r>
          </w:p>
        </w:tc>
      </w:tr>
      <w:tr w:rsidR="001247B1" w:rsidRPr="006C568A" w14:paraId="4424F65A" w14:textId="77777777" w:rsidTr="00C65D6A">
        <w:trPr>
          <w:trHeight w:val="567"/>
        </w:trPr>
        <w:tc>
          <w:tcPr>
            <w:tcW w:w="626" w:type="dxa"/>
            <w:tcBorders>
              <w:bottom w:val="dotted" w:sz="4" w:space="0" w:color="auto"/>
            </w:tcBorders>
          </w:tcPr>
          <w:p w14:paraId="615708F8" w14:textId="77777777"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62FFEA35"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0EC8E479"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4BF1BB0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13A15A9C"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301DBC55"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FCEE26A" w14:textId="77777777" w:rsidR="001247B1" w:rsidRPr="00F65577" w:rsidRDefault="001247B1" w:rsidP="008C0129">
            <w:pPr>
              <w:spacing w:line="276" w:lineRule="auto"/>
              <w:rPr>
                <w:rFonts w:ascii="Bookman Old Style" w:hAnsi="Bookman Old Style"/>
                <w:color w:val="000000"/>
                <w:sz w:val="22"/>
                <w:szCs w:val="22"/>
              </w:rPr>
            </w:pPr>
          </w:p>
        </w:tc>
        <w:tc>
          <w:tcPr>
            <w:tcW w:w="3402" w:type="dxa"/>
            <w:tcBorders>
              <w:bottom w:val="dotted" w:sz="4" w:space="0" w:color="auto"/>
            </w:tcBorders>
          </w:tcPr>
          <w:p w14:paraId="3ED0FF09"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72D4BFED"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Kondisi Barang Rusak berat yang terdaftar dalam SIMAK BMN belum diajukan penghapusan (untuk segera diajukan penghapusan) 2. Stock opname ATK Pembebasan biaya Perkara belum dilaksanakan 3 (tiga) bulan sekali dan dilaporkan kepada Sekretaris dan Panitera (DIPA 04)</w:t>
            </w:r>
          </w:p>
          <w:p w14:paraId="66D3E81F" w14:textId="77777777" w:rsidR="001247B1" w:rsidRDefault="001247B1" w:rsidP="008C0129">
            <w:pPr>
              <w:spacing w:line="276" w:lineRule="auto"/>
              <w:rPr>
                <w:rFonts w:ascii="Bookman Old Style" w:hAnsi="Bookman Old Style" w:cs="Calibri"/>
                <w:color w:val="000000"/>
                <w:sz w:val="22"/>
                <w:szCs w:val="22"/>
              </w:rPr>
            </w:pPr>
          </w:p>
          <w:p w14:paraId="6A7CE55F"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54784DDE"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xml:space="preserve">1. Untuk diajukan </w:t>
            </w:r>
            <w:r>
              <w:rPr>
                <w:rFonts w:ascii="Bookman Old Style" w:hAnsi="Bookman Old Style"/>
                <w:color w:val="000000"/>
              </w:rPr>
              <w:lastRenderedPageBreak/>
              <w:t>Pengapusan ulang sehingga barang rusak berat yang tercatat didalam SIMAK BMN dapat dihapuskan  2. Untuk dilaksanakan sesuai dengan petunjuk teknis badilag.</w:t>
            </w:r>
          </w:p>
          <w:p w14:paraId="26502E1E"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6D060106"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p>
          <w:p w14:paraId="1A623200" w14:textId="034D1ECD" w:rsidR="001247B1" w:rsidRPr="006C568A" w:rsidRDefault="004103B4" w:rsidP="008C0129">
            <w:pPr>
              <w:spacing w:line="276" w:lineRule="auto"/>
              <w:rPr>
                <w:rFonts w:ascii="Bookman Old Style" w:hAnsi="Bookman Old Style"/>
                <w:sz w:val="22"/>
                <w:szCs w:val="22"/>
                <w:lang w:val="en-ID"/>
              </w:rPr>
            </w:pPr>
            <w:r>
              <w:t>Sudah ditindak lanjuti sesuai dengan arahan pengawas.</w:t>
            </w:r>
          </w:p>
        </w:tc>
      </w:tr>
      <w:tr w:rsidR="001247B1" w:rsidRPr="006C568A" w14:paraId="56C59490" w14:textId="77777777" w:rsidTr="00C65D6A">
        <w:trPr>
          <w:trHeight w:val="567"/>
        </w:trPr>
        <w:tc>
          <w:tcPr>
            <w:tcW w:w="626" w:type="dxa"/>
            <w:tcBorders>
              <w:bottom w:val="dotted" w:sz="4" w:space="0" w:color="auto"/>
            </w:tcBorders>
          </w:tcPr>
          <w:p w14:paraId="590BB80E" w14:textId="77777777"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31A0D7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0272E24E"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C6083CF"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6DAD5BE3"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2EAB136F"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4155D51" w14:textId="77777777" w:rsidR="001247B1" w:rsidRPr="00F65577" w:rsidRDefault="001247B1" w:rsidP="008C0129">
            <w:pPr>
              <w:spacing w:line="276" w:lineRule="auto"/>
              <w:rPr>
                <w:rFonts w:ascii="Bookman Old Style" w:hAnsi="Bookman Old Style"/>
                <w:color w:val="000000"/>
                <w:sz w:val="22"/>
                <w:szCs w:val="22"/>
              </w:rPr>
            </w:pPr>
          </w:p>
        </w:tc>
        <w:tc>
          <w:tcPr>
            <w:tcW w:w="3402" w:type="dxa"/>
            <w:tcBorders>
              <w:bottom w:val="dotted" w:sz="4" w:space="0" w:color="auto"/>
            </w:tcBorders>
          </w:tcPr>
          <w:p w14:paraId="72A9DE04"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79B72760"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Rapat evaluasi per 3 bulan sudah ada, tetapi format evaluasinya belum sesuai aturan terbaru, belum terdapat penilaiannya per 3 bulan</w:t>
            </w:r>
          </w:p>
          <w:p w14:paraId="026E8BAF" w14:textId="77777777" w:rsidR="001247B1" w:rsidRDefault="001247B1" w:rsidP="008C0129">
            <w:pPr>
              <w:spacing w:line="276" w:lineRule="auto"/>
              <w:rPr>
                <w:rFonts w:ascii="Bookman Old Style" w:hAnsi="Bookman Old Style" w:cs="Calibri"/>
                <w:color w:val="000000"/>
                <w:sz w:val="22"/>
                <w:szCs w:val="22"/>
              </w:rPr>
            </w:pPr>
          </w:p>
          <w:p w14:paraId="65F16B2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9A881F2"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mempedomani dan memahami terkait dengan SK SEKMA Nomor : 811/SEK/SK/VIII/2021, kemudian dilaksanakan Rapat Monitoring dan evaluasi setiap 3 (tiga) bulan</w:t>
            </w:r>
          </w:p>
          <w:p w14:paraId="508E1C65"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6E435B7"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p>
          <w:p w14:paraId="2BEDA451" w14:textId="0279604A" w:rsidR="001247B1" w:rsidRPr="006C568A" w:rsidRDefault="004103B4" w:rsidP="008C0129">
            <w:pPr>
              <w:spacing w:line="276" w:lineRule="auto"/>
              <w:rPr>
                <w:rFonts w:ascii="Bookman Old Style" w:hAnsi="Bookman Old Style"/>
                <w:sz w:val="22"/>
                <w:szCs w:val="22"/>
                <w:lang w:val="en-ID"/>
              </w:rPr>
            </w:pPr>
            <w:r>
              <w:t>Sudah ditindak lanjuti sesuai dengan arahan pengawas.</w:t>
            </w:r>
          </w:p>
        </w:tc>
      </w:tr>
      <w:tr w:rsidR="001247B1" w:rsidRPr="006C568A" w14:paraId="32C4B3EC" w14:textId="77777777" w:rsidTr="00C65D6A">
        <w:trPr>
          <w:trHeight w:val="567"/>
        </w:trPr>
        <w:tc>
          <w:tcPr>
            <w:tcW w:w="626" w:type="dxa"/>
            <w:tcBorders>
              <w:bottom w:val="dotted" w:sz="4" w:space="0" w:color="auto"/>
            </w:tcBorders>
          </w:tcPr>
          <w:p w14:paraId="74E129AF" w14:textId="77777777"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6</w:t>
            </w:r>
          </w:p>
        </w:tc>
        <w:tc>
          <w:tcPr>
            <w:tcW w:w="2743" w:type="dxa"/>
            <w:tcBorders>
              <w:bottom w:val="dotted" w:sz="4" w:space="0" w:color="auto"/>
            </w:tcBorders>
          </w:tcPr>
          <w:p w14:paraId="7D090273"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5DAFFAEC"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433A2765"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29062A9B"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6C9D38C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6697F42C" w14:textId="77777777" w:rsidR="001247B1" w:rsidRPr="00F65577" w:rsidRDefault="001247B1" w:rsidP="008C0129">
            <w:pPr>
              <w:spacing w:line="276" w:lineRule="auto"/>
              <w:rPr>
                <w:rFonts w:ascii="Bookman Old Style" w:hAnsi="Bookman Old Style"/>
                <w:color w:val="000000"/>
                <w:sz w:val="22"/>
                <w:szCs w:val="22"/>
              </w:rPr>
            </w:pPr>
          </w:p>
        </w:tc>
        <w:tc>
          <w:tcPr>
            <w:tcW w:w="3402" w:type="dxa"/>
            <w:tcBorders>
              <w:bottom w:val="dotted" w:sz="4" w:space="0" w:color="auto"/>
            </w:tcBorders>
          </w:tcPr>
          <w:p w14:paraId="6E7F19B8"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1D0A8A9A"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Belum update Informasi pada website/ medsos satker berupa Program Kerja (sudah diupdate kemarin), Laporan Keuangan, Daftar aset dan inventaris, informasi pengadaan barang dan jasa.</w:t>
            </w:r>
          </w:p>
          <w:p w14:paraId="3873F902" w14:textId="77777777" w:rsidR="001247B1" w:rsidRDefault="001247B1" w:rsidP="008C0129">
            <w:pPr>
              <w:spacing w:line="276" w:lineRule="auto"/>
              <w:rPr>
                <w:rFonts w:ascii="Bookman Old Style" w:hAnsi="Bookman Old Style" w:cs="Calibri"/>
                <w:color w:val="000000"/>
                <w:sz w:val="22"/>
                <w:szCs w:val="22"/>
              </w:rPr>
            </w:pPr>
          </w:p>
          <w:p w14:paraId="54248B01"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8F597EE"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laporan keuangan tidak perlu menunggu audited untuk diupload pada website, jika perlua keduanya diupload baik yang audited maupun unaudited. Dicek secara berkala informasi website pada Pengadilan Agama Tanjung Pati</w:t>
            </w:r>
          </w:p>
          <w:p w14:paraId="20D254E3"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400F509F"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p>
          <w:p w14:paraId="2694BA88" w14:textId="3A79A65E" w:rsidR="001247B1" w:rsidRPr="006C568A" w:rsidRDefault="004103B4" w:rsidP="008C0129">
            <w:pPr>
              <w:spacing w:line="276" w:lineRule="auto"/>
              <w:rPr>
                <w:rFonts w:ascii="Bookman Old Style" w:hAnsi="Bookman Old Style"/>
                <w:sz w:val="22"/>
                <w:szCs w:val="22"/>
                <w:lang w:val="en-ID"/>
              </w:rPr>
            </w:pPr>
            <w:r>
              <w:t xml:space="preserve">Sudah ditindak lanjuti </w:t>
            </w:r>
            <w:r w:rsidR="00EB5884">
              <w:rPr>
                <w:lang w:val="en-US"/>
              </w:rPr>
              <w:t xml:space="preserve">dan di update </w:t>
            </w:r>
            <w:r>
              <w:t>sesuai dengan arahan pengawas.</w:t>
            </w:r>
          </w:p>
        </w:tc>
      </w:tr>
      <w:tr w:rsidR="001247B1" w:rsidRPr="006C568A" w14:paraId="14F6CC48" w14:textId="77777777" w:rsidTr="00C65D6A">
        <w:trPr>
          <w:trHeight w:val="567"/>
        </w:trPr>
        <w:tc>
          <w:tcPr>
            <w:tcW w:w="626" w:type="dxa"/>
            <w:tcBorders>
              <w:bottom w:val="dotted" w:sz="4" w:space="0" w:color="auto"/>
            </w:tcBorders>
          </w:tcPr>
          <w:p w14:paraId="3F372745" w14:textId="77777777"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lastRenderedPageBreak/>
              <w:t>7</w:t>
            </w:r>
          </w:p>
        </w:tc>
        <w:tc>
          <w:tcPr>
            <w:tcW w:w="2743" w:type="dxa"/>
            <w:tcBorders>
              <w:bottom w:val="dotted" w:sz="4" w:space="0" w:color="auto"/>
            </w:tcBorders>
          </w:tcPr>
          <w:p w14:paraId="41EA674B"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5889914B"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3097DD6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D15E5F4"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5C238F31"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5B392490" w14:textId="77777777" w:rsidR="001247B1" w:rsidRPr="00F65577" w:rsidRDefault="001247B1" w:rsidP="008C0129">
            <w:pPr>
              <w:spacing w:line="276" w:lineRule="auto"/>
              <w:rPr>
                <w:rFonts w:ascii="Bookman Old Style" w:hAnsi="Bookman Old Style"/>
                <w:color w:val="000000"/>
                <w:sz w:val="22"/>
                <w:szCs w:val="22"/>
              </w:rPr>
            </w:pPr>
          </w:p>
        </w:tc>
        <w:tc>
          <w:tcPr>
            <w:tcW w:w="3402" w:type="dxa"/>
            <w:tcBorders>
              <w:bottom w:val="dotted" w:sz="4" w:space="0" w:color="auto"/>
            </w:tcBorders>
          </w:tcPr>
          <w:p w14:paraId="3A3C996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41D4FBC0"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Belum dilakukan Monev setiap 3 (tiga) bulan terhadap perjanjian kinerja PPNPN</w:t>
            </w:r>
          </w:p>
          <w:p w14:paraId="22CAC29A" w14:textId="77777777" w:rsidR="001247B1" w:rsidRDefault="001247B1" w:rsidP="008C0129">
            <w:pPr>
              <w:spacing w:line="276" w:lineRule="auto"/>
              <w:rPr>
                <w:rFonts w:ascii="Bookman Old Style" w:hAnsi="Bookman Old Style" w:cs="Calibri"/>
                <w:color w:val="000000"/>
                <w:sz w:val="22"/>
                <w:szCs w:val="22"/>
              </w:rPr>
            </w:pPr>
          </w:p>
          <w:p w14:paraId="57985D38"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0B3D0DEE"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mempedomani dan memahami terkait dengan SK SEKMA Nomor : 811/SEK/SK/VIII/2021, kemudian dilaksanakan Monitoring dan evaluasi setiap 3 (tiga) bulan</w:t>
            </w:r>
          </w:p>
          <w:p w14:paraId="404C1C1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42DF1DF0" w14:textId="39B3F50D" w:rsidR="001247B1" w:rsidRDefault="00EB5884" w:rsidP="008C0129">
            <w:pPr>
              <w:pStyle w:val="ListParagraph"/>
              <w:numPr>
                <w:ilvl w:val="0"/>
                <w:numId w:val="44"/>
              </w:numPr>
              <w:spacing w:line="276" w:lineRule="auto"/>
              <w:ind w:left="312" w:hanging="218"/>
              <w:rPr>
                <w:rFonts w:ascii="Bookman Old Style" w:hAnsi="Bookman Old Style"/>
                <w:color w:val="000000"/>
              </w:rPr>
            </w:pPr>
            <w:proofErr w:type="spellStart"/>
            <w:r>
              <w:t>Sudah</w:t>
            </w:r>
            <w:proofErr w:type="spellEnd"/>
            <w:r>
              <w:t xml:space="preserve"> </w:t>
            </w:r>
            <w:proofErr w:type="spellStart"/>
            <w:r>
              <w:t>ditindak</w:t>
            </w:r>
            <w:proofErr w:type="spellEnd"/>
            <w:r>
              <w:t xml:space="preserve"> </w:t>
            </w:r>
            <w:proofErr w:type="spellStart"/>
            <w:r>
              <w:t>lanjuti</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arahan</w:t>
            </w:r>
            <w:proofErr w:type="spellEnd"/>
            <w:r>
              <w:t xml:space="preserve"> </w:t>
            </w:r>
            <w:proofErr w:type="spellStart"/>
            <w:r>
              <w:t>pengawas</w:t>
            </w:r>
            <w:proofErr w:type="spellEnd"/>
            <w:r>
              <w:t>.</w:t>
            </w:r>
          </w:p>
          <w:p w14:paraId="048C49C5"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0AA0461" w14:textId="77777777" w:rsidTr="00C65D6A">
        <w:trPr>
          <w:trHeight w:val="567"/>
        </w:trPr>
        <w:tc>
          <w:tcPr>
            <w:tcW w:w="626" w:type="dxa"/>
            <w:tcBorders>
              <w:bottom w:val="dotted" w:sz="4" w:space="0" w:color="auto"/>
            </w:tcBorders>
          </w:tcPr>
          <w:p w14:paraId="5B07A518" w14:textId="77777777"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8</w:t>
            </w:r>
          </w:p>
        </w:tc>
        <w:tc>
          <w:tcPr>
            <w:tcW w:w="2743" w:type="dxa"/>
            <w:tcBorders>
              <w:bottom w:val="dotted" w:sz="4" w:space="0" w:color="auto"/>
            </w:tcBorders>
          </w:tcPr>
          <w:p w14:paraId="4F5579B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1D2C1058"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3E7BBAC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2BB9A16A"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0B7224AC"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34F580B3" w14:textId="77777777" w:rsidR="001247B1" w:rsidRPr="00F65577" w:rsidRDefault="001247B1" w:rsidP="008C0129">
            <w:pPr>
              <w:spacing w:line="276" w:lineRule="auto"/>
              <w:rPr>
                <w:rFonts w:ascii="Bookman Old Style" w:hAnsi="Bookman Old Style"/>
                <w:color w:val="000000"/>
                <w:sz w:val="22"/>
                <w:szCs w:val="22"/>
              </w:rPr>
            </w:pPr>
          </w:p>
        </w:tc>
        <w:tc>
          <w:tcPr>
            <w:tcW w:w="3402" w:type="dxa"/>
            <w:tcBorders>
              <w:bottom w:val="dotted" w:sz="4" w:space="0" w:color="auto"/>
            </w:tcBorders>
          </w:tcPr>
          <w:p w14:paraId="49571EE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E4A6A60"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Dokumen pertanggungjawaban keuangan belum tersusun berurutan per SPM per bulan, masih terpisah 2. Melengkapi dokumen BKU, dll, belum terlihat dalam arsip dan belum ditandatangani Bendahara</w:t>
            </w:r>
          </w:p>
          <w:p w14:paraId="77DFBD83" w14:textId="77777777" w:rsidR="001247B1" w:rsidRDefault="001247B1" w:rsidP="008C0129">
            <w:pPr>
              <w:spacing w:line="276" w:lineRule="auto"/>
              <w:rPr>
                <w:rFonts w:ascii="Bookman Old Style" w:hAnsi="Bookman Old Style" w:cs="Calibri"/>
                <w:color w:val="000000"/>
                <w:sz w:val="22"/>
                <w:szCs w:val="22"/>
              </w:rPr>
            </w:pPr>
          </w:p>
          <w:p w14:paraId="5D764638"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D70C776"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Dokumen pertanggungjawaban keuangan harus tersusun rapi per SPM per bulan Contoh : SPJ_GUP -&gt; SP2D-SPM-SPP-DRPP-SPBy-Kuitansi-Nota-SSPajak; SPJ-LS -&gt; SP2D-SPM-SPP-Daftar Penerima-SSPajak-Dokumen tambahan Pembukuan Keuangan tersusun rapi perbulannya BKU-Buku Pembantu Kas-BP Bank-BP Kas Tunai-BP LS-BP Pajak-BP UM-BP UP-BP TUP-BP lain-lainnya-LPJ Bendahara-BA Pemeriksaan Kas- Daftar Rincian Saldo-saldo rekening-rekening koran</w:t>
            </w:r>
          </w:p>
          <w:p w14:paraId="0AA0A9AD"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09A00FA"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p>
          <w:p w14:paraId="3F245A53" w14:textId="35ED3FF3" w:rsidR="001247B1" w:rsidRPr="006C568A" w:rsidRDefault="00EB5884" w:rsidP="008C0129">
            <w:pPr>
              <w:spacing w:line="276" w:lineRule="auto"/>
              <w:rPr>
                <w:rFonts w:ascii="Bookman Old Style" w:hAnsi="Bookman Old Style"/>
                <w:sz w:val="22"/>
                <w:szCs w:val="22"/>
                <w:lang w:val="en-ID"/>
              </w:rPr>
            </w:pPr>
            <w:r>
              <w:t>Sudah ditindak lanjuti sesuai dengan arahan pengawas.</w:t>
            </w:r>
          </w:p>
        </w:tc>
      </w:tr>
      <w:tr w:rsidR="001247B1" w:rsidRPr="006C568A" w14:paraId="57F943ED" w14:textId="77777777" w:rsidTr="00C65D6A">
        <w:trPr>
          <w:trHeight w:val="567"/>
        </w:trPr>
        <w:tc>
          <w:tcPr>
            <w:tcW w:w="626" w:type="dxa"/>
            <w:tcBorders>
              <w:bottom w:val="dotted" w:sz="4" w:space="0" w:color="auto"/>
            </w:tcBorders>
          </w:tcPr>
          <w:p w14:paraId="45770276" w14:textId="77777777"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9</w:t>
            </w:r>
          </w:p>
        </w:tc>
        <w:tc>
          <w:tcPr>
            <w:tcW w:w="2743" w:type="dxa"/>
            <w:tcBorders>
              <w:bottom w:val="dotted" w:sz="4" w:space="0" w:color="auto"/>
            </w:tcBorders>
          </w:tcPr>
          <w:p w14:paraId="01A64136"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2206E03"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129482E"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7C2B88A"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042E904E"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962B1B8" w14:textId="77777777" w:rsidR="001247B1" w:rsidRPr="00F65577" w:rsidRDefault="001247B1" w:rsidP="008C0129">
            <w:pPr>
              <w:spacing w:line="276" w:lineRule="auto"/>
              <w:rPr>
                <w:rFonts w:ascii="Bookman Old Style" w:hAnsi="Bookman Old Style"/>
                <w:color w:val="000000"/>
                <w:sz w:val="22"/>
                <w:szCs w:val="22"/>
              </w:rPr>
            </w:pPr>
          </w:p>
        </w:tc>
        <w:tc>
          <w:tcPr>
            <w:tcW w:w="3402" w:type="dxa"/>
            <w:tcBorders>
              <w:bottom w:val="dotted" w:sz="4" w:space="0" w:color="auto"/>
            </w:tcBorders>
          </w:tcPr>
          <w:p w14:paraId="2A4887DB"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3B90B640"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Laporan Keuangan Tahunan beserta data dukung belum terjilid rapi, belum tersusun, belum lengkap</w:t>
            </w:r>
          </w:p>
          <w:p w14:paraId="39AC78FC" w14:textId="77777777" w:rsidR="001247B1" w:rsidRDefault="001247B1" w:rsidP="008C0129">
            <w:pPr>
              <w:spacing w:line="276" w:lineRule="auto"/>
              <w:rPr>
                <w:rFonts w:ascii="Bookman Old Style" w:hAnsi="Bookman Old Style" w:cs="Calibri"/>
                <w:color w:val="000000"/>
                <w:sz w:val="22"/>
                <w:szCs w:val="22"/>
              </w:rPr>
            </w:pPr>
          </w:p>
          <w:p w14:paraId="28AA3D2E"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5F9DB30"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Sebaiknya laporan keuangan dibuatkan keduanya, yaitu laporan keuangan unaudited dan laporan keuangan audited. Untuk segera melengkapi dan menjilid laporan keuangan tahun 2021 unaudited</w:t>
            </w:r>
          </w:p>
          <w:p w14:paraId="7D5A933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6CF33A0"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p>
          <w:p w14:paraId="25FC37E6" w14:textId="57F73C68" w:rsidR="001247B1" w:rsidRPr="006C568A" w:rsidRDefault="00EB5884" w:rsidP="008C0129">
            <w:pPr>
              <w:spacing w:line="276" w:lineRule="auto"/>
              <w:rPr>
                <w:rFonts w:ascii="Bookman Old Style" w:hAnsi="Bookman Old Style"/>
                <w:sz w:val="22"/>
                <w:szCs w:val="22"/>
                <w:lang w:val="en-ID"/>
              </w:rPr>
            </w:pPr>
            <w:r>
              <w:t>Sudah ditindak lanjuti sesuai dengan arahan pengawas.</w:t>
            </w:r>
          </w:p>
        </w:tc>
      </w:tr>
      <w:tr w:rsidR="001247B1" w:rsidRPr="006C568A" w14:paraId="51C2D6DC" w14:textId="77777777" w:rsidTr="00C65D6A">
        <w:trPr>
          <w:trHeight w:val="567"/>
        </w:trPr>
        <w:tc>
          <w:tcPr>
            <w:tcW w:w="626" w:type="dxa"/>
            <w:tcBorders>
              <w:bottom w:val="dotted" w:sz="4" w:space="0" w:color="auto"/>
            </w:tcBorders>
          </w:tcPr>
          <w:p w14:paraId="10AFBEFB" w14:textId="77777777"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10</w:t>
            </w:r>
          </w:p>
        </w:tc>
        <w:tc>
          <w:tcPr>
            <w:tcW w:w="2743" w:type="dxa"/>
            <w:tcBorders>
              <w:bottom w:val="dotted" w:sz="4" w:space="0" w:color="auto"/>
            </w:tcBorders>
          </w:tcPr>
          <w:p w14:paraId="413E5B88"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104A3AAA"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AB93F7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FC45214"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298DBCA8"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3D8B4861" w14:textId="77777777" w:rsidR="001247B1" w:rsidRPr="00F65577" w:rsidRDefault="001247B1" w:rsidP="008C0129">
            <w:pPr>
              <w:spacing w:line="276" w:lineRule="auto"/>
              <w:rPr>
                <w:rFonts w:ascii="Bookman Old Style" w:hAnsi="Bookman Old Style"/>
                <w:color w:val="000000"/>
                <w:sz w:val="22"/>
                <w:szCs w:val="22"/>
              </w:rPr>
            </w:pPr>
          </w:p>
        </w:tc>
        <w:tc>
          <w:tcPr>
            <w:tcW w:w="3402" w:type="dxa"/>
            <w:tcBorders>
              <w:bottom w:val="dotted" w:sz="4" w:space="0" w:color="auto"/>
            </w:tcBorders>
          </w:tcPr>
          <w:p w14:paraId="236498CB"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65465845"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Aplikasi E-Bima 2021 belum diisi lengkap dan 2022 juga belum diisi lengkap</w:t>
            </w:r>
          </w:p>
          <w:p w14:paraId="56B53591" w14:textId="77777777" w:rsidR="001247B1" w:rsidRDefault="001247B1" w:rsidP="008C0129">
            <w:pPr>
              <w:spacing w:line="276" w:lineRule="auto"/>
              <w:rPr>
                <w:rFonts w:ascii="Bookman Old Style" w:hAnsi="Bookman Old Style" w:cs="Calibri"/>
                <w:color w:val="000000"/>
                <w:sz w:val="22"/>
                <w:szCs w:val="22"/>
              </w:rPr>
            </w:pPr>
          </w:p>
          <w:p w14:paraId="00D4E81A"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02D8DA8E"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melakukan updating data dan kelengkapan dokumen lainnya pada aplikasi e-BIMA sesuai dengan petunjuk Surat SEKMA dan pedoman terbaru</w:t>
            </w:r>
          </w:p>
          <w:p w14:paraId="54453A66"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EDE44F6"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p>
          <w:p w14:paraId="30088429" w14:textId="4DD54686" w:rsidR="001247B1" w:rsidRPr="006C568A" w:rsidRDefault="00EB5884" w:rsidP="008C0129">
            <w:pPr>
              <w:spacing w:line="276" w:lineRule="auto"/>
              <w:rPr>
                <w:rFonts w:ascii="Bookman Old Style" w:hAnsi="Bookman Old Style"/>
                <w:sz w:val="22"/>
                <w:szCs w:val="22"/>
                <w:lang w:val="en-ID"/>
              </w:rPr>
            </w:pPr>
            <w:r>
              <w:t>Sudah ditindak lanjuti sesuai dengan arahan pengawas.</w:t>
            </w:r>
          </w:p>
        </w:tc>
      </w:tr>
      <w:tr w:rsidR="001247B1" w:rsidRPr="006C568A" w14:paraId="3583B29B" w14:textId="77777777" w:rsidTr="00C65D6A">
        <w:trPr>
          <w:trHeight w:val="567"/>
        </w:trPr>
        <w:tc>
          <w:tcPr>
            <w:tcW w:w="626" w:type="dxa"/>
            <w:tcBorders>
              <w:bottom w:val="dotted" w:sz="4" w:space="0" w:color="auto"/>
            </w:tcBorders>
          </w:tcPr>
          <w:p w14:paraId="3AB99814" w14:textId="77777777"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11</w:t>
            </w:r>
          </w:p>
        </w:tc>
        <w:tc>
          <w:tcPr>
            <w:tcW w:w="2743" w:type="dxa"/>
            <w:tcBorders>
              <w:bottom w:val="dotted" w:sz="4" w:space="0" w:color="auto"/>
            </w:tcBorders>
          </w:tcPr>
          <w:p w14:paraId="7D0C0F27"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52AE4DD8"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3ED28E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C4783DB"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1E9A432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1F0ED370" w14:textId="77777777" w:rsidR="001247B1" w:rsidRPr="00F65577" w:rsidRDefault="001247B1" w:rsidP="008C0129">
            <w:pPr>
              <w:spacing w:line="276" w:lineRule="auto"/>
              <w:rPr>
                <w:rFonts w:ascii="Bookman Old Style" w:hAnsi="Bookman Old Style"/>
                <w:color w:val="000000"/>
                <w:sz w:val="22"/>
                <w:szCs w:val="22"/>
              </w:rPr>
            </w:pPr>
          </w:p>
        </w:tc>
        <w:tc>
          <w:tcPr>
            <w:tcW w:w="3402" w:type="dxa"/>
            <w:tcBorders>
              <w:bottom w:val="dotted" w:sz="4" w:space="0" w:color="auto"/>
            </w:tcBorders>
          </w:tcPr>
          <w:p w14:paraId="16D21FDF"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161D599F"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Satker belum melakukan Monev program kerja, berkaitan dengan capaian, target, realisasi yang telah disusun dalam program kerja</w:t>
            </w:r>
          </w:p>
          <w:p w14:paraId="7F03F7A8" w14:textId="77777777" w:rsidR="001247B1" w:rsidRDefault="001247B1" w:rsidP="008C0129">
            <w:pPr>
              <w:spacing w:line="276" w:lineRule="auto"/>
              <w:rPr>
                <w:rFonts w:ascii="Bookman Old Style" w:hAnsi="Bookman Old Style" w:cs="Calibri"/>
                <w:color w:val="000000"/>
                <w:sz w:val="22"/>
                <w:szCs w:val="22"/>
              </w:rPr>
            </w:pPr>
          </w:p>
          <w:p w14:paraId="5640F27F"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A3E5C1"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xml:space="preserve">Untuk melakukan Monev program kerja, berkaitan dengan capaian, target, realisasi, dan hal lain yang terkait yang telah disusun dalam program </w:t>
            </w:r>
            <w:r>
              <w:rPr>
                <w:rFonts w:ascii="Bookman Old Style" w:hAnsi="Bookman Old Style"/>
                <w:color w:val="000000"/>
              </w:rPr>
              <w:lastRenderedPageBreak/>
              <w:t>kerja</w:t>
            </w:r>
          </w:p>
          <w:p w14:paraId="6EB1DB00"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382B908D"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p>
          <w:p w14:paraId="7A554D4E" w14:textId="3386CA8F" w:rsidR="001247B1" w:rsidRPr="006C568A" w:rsidRDefault="00EB5884" w:rsidP="008C0129">
            <w:pPr>
              <w:spacing w:line="276" w:lineRule="auto"/>
              <w:rPr>
                <w:rFonts w:ascii="Bookman Old Style" w:hAnsi="Bookman Old Style"/>
                <w:sz w:val="22"/>
                <w:szCs w:val="22"/>
                <w:lang w:val="en-ID"/>
              </w:rPr>
            </w:pPr>
            <w:r>
              <w:t>Sudah ditindak lanjuti sesuai dengan arahan pengawas.</w:t>
            </w:r>
          </w:p>
        </w:tc>
      </w:tr>
      <w:tr w:rsidR="001247B1" w:rsidRPr="006C568A" w14:paraId="2359B587" w14:textId="77777777" w:rsidTr="00C65D6A">
        <w:trPr>
          <w:trHeight w:val="567"/>
        </w:trPr>
        <w:tc>
          <w:tcPr>
            <w:tcW w:w="626" w:type="dxa"/>
            <w:tcBorders>
              <w:bottom w:val="dotted" w:sz="4" w:space="0" w:color="auto"/>
            </w:tcBorders>
          </w:tcPr>
          <w:p w14:paraId="1867B529" w14:textId="77777777"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12</w:t>
            </w:r>
          </w:p>
        </w:tc>
        <w:tc>
          <w:tcPr>
            <w:tcW w:w="2743" w:type="dxa"/>
            <w:tcBorders>
              <w:bottom w:val="dotted" w:sz="4" w:space="0" w:color="auto"/>
            </w:tcBorders>
          </w:tcPr>
          <w:p w14:paraId="5D9D98FF"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020343D6"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524E0A02"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16E2E172"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18EFA06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3BE9DFB8" w14:textId="77777777" w:rsidR="001247B1" w:rsidRPr="00F65577" w:rsidRDefault="001247B1" w:rsidP="008C0129">
            <w:pPr>
              <w:spacing w:line="276" w:lineRule="auto"/>
              <w:rPr>
                <w:rFonts w:ascii="Bookman Old Style" w:hAnsi="Bookman Old Style"/>
                <w:color w:val="000000"/>
                <w:sz w:val="22"/>
                <w:szCs w:val="22"/>
              </w:rPr>
            </w:pPr>
          </w:p>
        </w:tc>
        <w:tc>
          <w:tcPr>
            <w:tcW w:w="3402" w:type="dxa"/>
            <w:tcBorders>
              <w:bottom w:val="dotted" w:sz="4" w:space="0" w:color="auto"/>
            </w:tcBorders>
          </w:tcPr>
          <w:p w14:paraId="16386E30"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0DE7E0D6"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Pengelolaan Website 1. Laporan penggunaan biaya perkara, Rincian penggunaan biaya perkara per bulan tidak update, tahun 2022 tidak tersedia, dibuatkan perbulan 2. Laporan pengembalian sisa panjar perkara​, Rincian pengembalian sisa panjar perkara per bulan tidak update, tahun 2022 tidak tersedia, dibuatkan perbulan 3. Neraca Keuangan, tahun 2022 tidak tersedia, belum update 4. Prosedur Standar Operasional (SOP) Khusus Pelayanan Publik​, ketika di klik file not found muncul error 404 5. Laporan Akses Informasi belum diupdate</w:t>
            </w:r>
          </w:p>
          <w:p w14:paraId="13A92A77" w14:textId="77777777" w:rsidR="001247B1" w:rsidRDefault="001247B1" w:rsidP="008C0129">
            <w:pPr>
              <w:spacing w:line="276" w:lineRule="auto"/>
              <w:rPr>
                <w:rFonts w:ascii="Bookman Old Style" w:hAnsi="Bookman Old Style" w:cs="Calibri"/>
                <w:color w:val="000000"/>
                <w:sz w:val="22"/>
                <w:szCs w:val="22"/>
              </w:rPr>
            </w:pPr>
          </w:p>
          <w:p w14:paraId="5BCEDDF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A261231"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melakukan updating website secara berkala, jika terdapat perubahan-perubahan data dan informasi</w:t>
            </w:r>
          </w:p>
          <w:p w14:paraId="1194A3E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0E601D40"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p>
          <w:p w14:paraId="184ED54D" w14:textId="62853736" w:rsidR="001247B1" w:rsidRPr="006C568A" w:rsidRDefault="00EB5884" w:rsidP="008C0129">
            <w:pPr>
              <w:spacing w:line="276" w:lineRule="auto"/>
              <w:rPr>
                <w:rFonts w:ascii="Bookman Old Style" w:hAnsi="Bookman Old Style"/>
                <w:sz w:val="22"/>
                <w:szCs w:val="22"/>
                <w:lang w:val="en-ID"/>
              </w:rPr>
            </w:pPr>
            <w:r>
              <w:t>Sudah ditindak lanjuti sesuai dengan arahan pengawas.</w:t>
            </w:r>
          </w:p>
        </w:tc>
      </w:tr>
    </w:tbl>
    <w:p w14:paraId="4C92C5F8" w14:textId="35C191B6" w:rsidR="00911476" w:rsidRDefault="00911476" w:rsidP="008C0129">
      <w:pPr>
        <w:tabs>
          <w:tab w:val="center" w:pos="6804"/>
        </w:tabs>
        <w:rPr>
          <w:rFonts w:ascii="Bookman Old Style" w:hAnsi="Bookman Old Style"/>
          <w:sz w:val="28"/>
          <w:szCs w:val="28"/>
        </w:rPr>
      </w:pPr>
    </w:p>
    <w:p w14:paraId="3944263A" w14:textId="146B9C78" w:rsidR="00911476" w:rsidRPr="00911476" w:rsidRDefault="00C60BC7" w:rsidP="008C0129">
      <w:pPr>
        <w:tabs>
          <w:tab w:val="center" w:pos="6804"/>
        </w:tabs>
        <w:rPr>
          <w:rFonts w:ascii="Bookman Old Style" w:hAnsi="Bookman Old Style"/>
          <w:sz w:val="28"/>
          <w:szCs w:val="28"/>
        </w:rPr>
      </w:pPr>
      <w:r>
        <w:rPr>
          <w:rFonts w:ascii="Bookman Old Style" w:hAnsi="Bookman Old Style"/>
          <w:sz w:val="28"/>
          <w:szCs w:val="28"/>
        </w:rPr>
        <w:t>Kinerja</w:t>
      </w:r>
      <w:r w:rsidR="00911476" w:rsidRPr="00911476">
        <w:rPr>
          <w:rFonts w:ascii="Bookman Old Style" w:hAnsi="Bookman Old Style"/>
          <w:sz w:val="28"/>
          <w:szCs w:val="28"/>
        </w:rPr>
        <w:t xml:space="preserve"> </w:t>
      </w:r>
      <w:r>
        <w:rPr>
          <w:rFonts w:ascii="Bookman Old Style" w:hAnsi="Bookman Old Style"/>
          <w:sz w:val="28"/>
          <w:szCs w:val="28"/>
        </w:rPr>
        <w:t>Pelayanan</w:t>
      </w:r>
    </w:p>
    <w:p w14:paraId="5DFFCC0E" w14:textId="13D2220A"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443"/>
        <w:gridCol w:w="4029"/>
        <w:gridCol w:w="2820"/>
      </w:tblGrid>
      <w:tr w:rsidR="001247B1" w:rsidRPr="006C568A" w14:paraId="763B2C2F" w14:textId="77777777" w:rsidTr="00C65D6A">
        <w:trPr>
          <w:trHeight w:val="567"/>
        </w:trPr>
        <w:tc>
          <w:tcPr>
            <w:tcW w:w="626" w:type="dxa"/>
            <w:tcBorders>
              <w:bottom w:val="single" w:sz="4" w:space="0" w:color="auto"/>
            </w:tcBorders>
            <w:vAlign w:val="center"/>
          </w:tcPr>
          <w:p w14:paraId="6FC43DE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568843BA"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449B0B04"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0B026722"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xml:space="preserve">- Belum tersedia secara lengkap Fasilitas (sarana dan prasarana) dan kelengkapan Administrasi serta laporan Meja Informasi sesuai KMA Nomor 1-144/KMA/SK/I/2011 tentang Pedoman Pelayanan Meja Informasi dilingkungan Peradilan dan Keputusan Dirjen Badilag Nomor </w:t>
            </w:r>
            <w:r>
              <w:rPr>
                <w:rFonts w:ascii="Bookman Old Style" w:hAnsi="Bookman Old Style"/>
                <w:color w:val="000000"/>
              </w:rPr>
              <w:lastRenderedPageBreak/>
              <w:t>0017/Dj.A/SK/VII/2011 tentang Pedoman Pelayanan Meja Informasi dilingkungan Peradilan Agama (Laporan Triwulan I Tahun 2022 dan Laporan Tahunan 2021) Belum tersedia secara lengkap ( Nama Layanan, Jam Layanan dll  sesuai Keputusan Direktur Jenderal Badan Peradilan Agama Mahkamah Agung RI Nomor 1403.b/DJA/SK/OT.01.3/8/2018</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Panitera sebagai PPID dan Ketua sebagai atasan PPID/Pimpinan harus membuat laporan meja informasi sesuai ketentuan yang berlaku.</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p>
          <w:p w14:paraId="0D8ED56A" w14:textId="544C8375" w:rsidR="001247B1" w:rsidRPr="006C568A" w:rsidRDefault="00EB5884" w:rsidP="008C0129">
            <w:pPr>
              <w:spacing w:line="276" w:lineRule="auto"/>
              <w:rPr>
                <w:rFonts w:ascii="Bookman Old Style" w:hAnsi="Bookman Old Style"/>
                <w:sz w:val="22"/>
                <w:szCs w:val="22"/>
                <w:lang w:val="en-ID"/>
              </w:rPr>
            </w:pPr>
            <w:r>
              <w:t>Sudah ditindak lanjuti sesuai dengan arahan pengawas.</w:t>
            </w:r>
          </w:p>
        </w:tc>
      </w:tr>
      <w:tr w:rsidR="001247B1" w:rsidRPr="006C568A" w14:paraId="7417EEF6" w14:textId="77777777" w:rsidTr="00C65D6A">
        <w:trPr>
          <w:trHeight w:val="567"/>
        </w:trPr>
        <w:tc>
          <w:tcPr>
            <w:tcW w:w="626" w:type="dxa"/>
            <w:tcBorders>
              <w:bottom w:val="dotted" w:sz="4" w:space="0" w:color="auto"/>
            </w:tcBorders>
          </w:tcPr>
          <w:p w14:paraId="4395CB9E" w14:textId="77777777"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64B1427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7F50AA4B"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54A20D3C"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67E298BA"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7B0A00E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9D2200C" w14:textId="77777777" w:rsidR="001247B1" w:rsidRPr="00F65577" w:rsidRDefault="001247B1" w:rsidP="008C0129">
            <w:pPr>
              <w:spacing w:line="276" w:lineRule="auto"/>
              <w:rPr>
                <w:rFonts w:ascii="Bookman Old Style" w:hAnsi="Bookman Old Style"/>
                <w:color w:val="000000"/>
                <w:sz w:val="22"/>
                <w:szCs w:val="22"/>
              </w:rPr>
            </w:pPr>
          </w:p>
        </w:tc>
        <w:tc>
          <w:tcPr>
            <w:tcW w:w="3402" w:type="dxa"/>
            <w:tcBorders>
              <w:bottom w:val="dotted" w:sz="4" w:space="0" w:color="auto"/>
            </w:tcBorders>
          </w:tcPr>
          <w:p w14:paraId="1D243CC3"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123BB47F"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Belum tersedia lengkap diruang Pelayanan Pos Bakum , kelengkapan Administrasi ( Struktur Pos Bakum, Instrumen, Register dan label Pos Layanan dan Papan nama Petugas),</w:t>
            </w:r>
          </w:p>
          <w:p w14:paraId="178833B2" w14:textId="77777777" w:rsidR="001247B1" w:rsidRDefault="001247B1" w:rsidP="008C0129">
            <w:pPr>
              <w:spacing w:line="276" w:lineRule="auto"/>
              <w:rPr>
                <w:rFonts w:ascii="Bookman Old Style" w:hAnsi="Bookman Old Style" w:cs="Calibri"/>
                <w:color w:val="000000"/>
                <w:sz w:val="22"/>
                <w:szCs w:val="22"/>
              </w:rPr>
            </w:pPr>
          </w:p>
          <w:p w14:paraId="5F33F90C"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67E622D7"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Pimpinan/Sekretaris memberikan arahan dan pembinaan kepada petugas serta melakukan croscek tentang kelengkapan administrasi pos bakum.</w:t>
            </w:r>
          </w:p>
          <w:p w14:paraId="02D37803"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05AFBFC5"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Kelengkapan Administrasi sudah dilengkapi sesuai dengan Laporan Hasil Pengawasan dari Hatibinwasda.</w:t>
            </w:r>
          </w:p>
          <w:p w14:paraId="425C9048"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45265153" w14:textId="77777777" w:rsidTr="00C65D6A">
        <w:trPr>
          <w:trHeight w:val="567"/>
        </w:trPr>
        <w:tc>
          <w:tcPr>
            <w:tcW w:w="626" w:type="dxa"/>
            <w:tcBorders>
              <w:bottom w:val="dotted" w:sz="4" w:space="0" w:color="auto"/>
            </w:tcBorders>
          </w:tcPr>
          <w:p w14:paraId="55375BF6" w14:textId="77777777"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47CFCB4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09B72823"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528B6E0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A09D06C"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758DA80E"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567525B5" w14:textId="77777777" w:rsidR="001247B1" w:rsidRPr="00F65577" w:rsidRDefault="001247B1" w:rsidP="008C0129">
            <w:pPr>
              <w:spacing w:line="276" w:lineRule="auto"/>
              <w:rPr>
                <w:rFonts w:ascii="Bookman Old Style" w:hAnsi="Bookman Old Style"/>
                <w:color w:val="000000"/>
                <w:sz w:val="22"/>
                <w:szCs w:val="22"/>
              </w:rPr>
            </w:pPr>
          </w:p>
        </w:tc>
        <w:tc>
          <w:tcPr>
            <w:tcW w:w="3402" w:type="dxa"/>
            <w:tcBorders>
              <w:bottom w:val="dotted" w:sz="4" w:space="0" w:color="auto"/>
            </w:tcBorders>
          </w:tcPr>
          <w:p w14:paraId="67347E12"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63D57944"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Aplikasi Notifikasi Perkara Belum tersedia/Tersedia belum berfungsi efektif.    (Sedang dalam proses penyediaan dan pengaktifan) - Aplikasi Basis Data Terpadu Kemiskinan Belum berfungsi efektif (Karena permasalahan dari Dukcapil).</w:t>
            </w:r>
          </w:p>
          <w:p w14:paraId="0F9A01CB" w14:textId="77777777" w:rsidR="001247B1" w:rsidRDefault="001247B1" w:rsidP="008C0129">
            <w:pPr>
              <w:spacing w:line="276" w:lineRule="auto"/>
              <w:rPr>
                <w:rFonts w:ascii="Bookman Old Style" w:hAnsi="Bookman Old Style" w:cs="Calibri"/>
                <w:color w:val="000000"/>
                <w:sz w:val="22"/>
                <w:szCs w:val="22"/>
              </w:rPr>
            </w:pPr>
          </w:p>
          <w:p w14:paraId="2243854A"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35D38BC"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lastRenderedPageBreak/>
              <w:t>Ketua dan Panitera serta jajarannya berupaya menyegerakan dengan selalu koordinasi pihak terkait.</w:t>
            </w:r>
          </w:p>
          <w:p w14:paraId="7A563765"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898193F"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p>
          <w:p w14:paraId="5E0D73F4" w14:textId="6F412D89" w:rsidR="001247B1" w:rsidRPr="006C568A" w:rsidRDefault="00EB5884" w:rsidP="008C0129">
            <w:pPr>
              <w:spacing w:line="276" w:lineRule="auto"/>
              <w:rPr>
                <w:rFonts w:ascii="Bookman Old Style" w:hAnsi="Bookman Old Style"/>
                <w:sz w:val="22"/>
                <w:szCs w:val="22"/>
                <w:lang w:val="en-ID"/>
              </w:rPr>
            </w:pPr>
            <w:r>
              <w:t>Sudah ditindak lanjuti sesuai dengan arahan pengawas.</w:t>
            </w:r>
          </w:p>
        </w:tc>
      </w:tr>
      <w:tr w:rsidR="001247B1" w:rsidRPr="006C568A" w14:paraId="3D2242A6" w14:textId="77777777" w:rsidTr="00C65D6A">
        <w:trPr>
          <w:trHeight w:val="567"/>
        </w:trPr>
        <w:tc>
          <w:tcPr>
            <w:tcW w:w="626" w:type="dxa"/>
            <w:tcBorders>
              <w:bottom w:val="dotted" w:sz="4" w:space="0" w:color="auto"/>
            </w:tcBorders>
          </w:tcPr>
          <w:p w14:paraId="6A0AB664" w14:textId="77777777"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380400FB"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0CA6712F"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6850BCF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C6D2B1C"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031BCEE8"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5CDD45F7" w14:textId="77777777" w:rsidR="001247B1" w:rsidRPr="00F65577" w:rsidRDefault="001247B1" w:rsidP="008C0129">
            <w:pPr>
              <w:spacing w:line="276" w:lineRule="auto"/>
              <w:rPr>
                <w:rFonts w:ascii="Bookman Old Style" w:hAnsi="Bookman Old Style"/>
                <w:color w:val="000000"/>
                <w:sz w:val="22"/>
                <w:szCs w:val="22"/>
              </w:rPr>
            </w:pPr>
          </w:p>
        </w:tc>
        <w:tc>
          <w:tcPr>
            <w:tcW w:w="3402" w:type="dxa"/>
            <w:tcBorders>
              <w:bottom w:val="dotted" w:sz="4" w:space="0" w:color="auto"/>
            </w:tcBorders>
          </w:tcPr>
          <w:p w14:paraId="2FD1EA9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321E692"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Dekorum Ruang Sidang I telah memenuhi Standarisasi ruang sidang sesuai Surat Edaran Dirjen Badilag Nomor 5538/DJA/HK.05/XI2019 Tanggal 11 November 2019).sedangkan Ruang Sidang II masih ada kekurangan seperti Perangkat Telekompren,</w:t>
            </w:r>
          </w:p>
          <w:p w14:paraId="66973399" w14:textId="77777777" w:rsidR="001247B1" w:rsidRDefault="001247B1" w:rsidP="008C0129">
            <w:pPr>
              <w:spacing w:line="276" w:lineRule="auto"/>
              <w:rPr>
                <w:rFonts w:ascii="Bookman Old Style" w:hAnsi="Bookman Old Style" w:cs="Calibri"/>
                <w:color w:val="000000"/>
                <w:sz w:val="22"/>
                <w:szCs w:val="22"/>
              </w:rPr>
            </w:pPr>
          </w:p>
          <w:p w14:paraId="51A35623"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022C6997"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Ketua/Sekretaris dan jajaran terkait mengusulkan anggaran untuk pengadaan peralatan ruang sidang.</w:t>
            </w:r>
          </w:p>
          <w:p w14:paraId="7CDB766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0A5A689A"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p>
          <w:p w14:paraId="496B86E1" w14:textId="7151990C" w:rsidR="001247B1" w:rsidRPr="006C568A" w:rsidRDefault="00EB5884" w:rsidP="008C0129">
            <w:pPr>
              <w:spacing w:line="276" w:lineRule="auto"/>
              <w:rPr>
                <w:rFonts w:ascii="Bookman Old Style" w:hAnsi="Bookman Old Style"/>
                <w:sz w:val="22"/>
                <w:szCs w:val="22"/>
                <w:lang w:val="en-ID"/>
              </w:rPr>
            </w:pPr>
            <w:r>
              <w:t>Sudah ditindak lanjuti sesuai dengan arahan pengawas.</w:t>
            </w:r>
          </w:p>
        </w:tc>
      </w:tr>
      <w:tr w:rsidR="001247B1" w:rsidRPr="006C568A" w14:paraId="243A11F2" w14:textId="77777777" w:rsidTr="00C65D6A">
        <w:trPr>
          <w:trHeight w:val="567"/>
        </w:trPr>
        <w:tc>
          <w:tcPr>
            <w:tcW w:w="626" w:type="dxa"/>
            <w:tcBorders>
              <w:bottom w:val="dotted" w:sz="4" w:space="0" w:color="auto"/>
            </w:tcBorders>
          </w:tcPr>
          <w:p w14:paraId="6663BD22" w14:textId="77777777"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1B5BB199"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7B8F1CE"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D2140A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FBA382E"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260A441C"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2E3A256" w14:textId="77777777" w:rsidR="001247B1" w:rsidRPr="00F65577" w:rsidRDefault="001247B1" w:rsidP="008C0129">
            <w:pPr>
              <w:spacing w:line="276" w:lineRule="auto"/>
              <w:rPr>
                <w:rFonts w:ascii="Bookman Old Style" w:hAnsi="Bookman Old Style"/>
                <w:color w:val="000000"/>
                <w:sz w:val="22"/>
                <w:szCs w:val="22"/>
              </w:rPr>
            </w:pPr>
          </w:p>
        </w:tc>
        <w:tc>
          <w:tcPr>
            <w:tcW w:w="3402" w:type="dxa"/>
            <w:tcBorders>
              <w:bottom w:val="dotted" w:sz="4" w:space="0" w:color="auto"/>
            </w:tcBorders>
          </w:tcPr>
          <w:p w14:paraId="21D7B7F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6BB9B9AD"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Masih ada Akta Cerai yang telah diterbitkan belum diambil/diserahkan kepada pihak (data terlampir)</w:t>
            </w:r>
          </w:p>
          <w:p w14:paraId="4F15031B" w14:textId="77777777" w:rsidR="001247B1" w:rsidRDefault="001247B1" w:rsidP="008C0129">
            <w:pPr>
              <w:spacing w:line="276" w:lineRule="auto"/>
              <w:rPr>
                <w:rFonts w:ascii="Bookman Old Style" w:hAnsi="Bookman Old Style" w:cs="Calibri"/>
                <w:color w:val="000000"/>
                <w:sz w:val="22"/>
                <w:szCs w:val="22"/>
              </w:rPr>
            </w:pPr>
          </w:p>
          <w:p w14:paraId="7424F3F4"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8AFCCFA"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Bagaimana kalau PA. Tanjung Pati berinovasi dalam hal ini dengan tidak menapihkan Ketentuan Peraturan berlaku seperti : Peraturan Pemerintah Nomor 5 Tahun 2019.</w:t>
            </w:r>
          </w:p>
          <w:p w14:paraId="1B577E0C"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068B4311"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p>
          <w:p w14:paraId="27989933" w14:textId="1004D6C6" w:rsidR="001247B1" w:rsidRPr="006C568A" w:rsidRDefault="00EB5884" w:rsidP="008C0129">
            <w:pPr>
              <w:spacing w:line="276" w:lineRule="auto"/>
              <w:rPr>
                <w:rFonts w:ascii="Bookman Old Style" w:hAnsi="Bookman Old Style"/>
                <w:sz w:val="22"/>
                <w:szCs w:val="22"/>
                <w:lang w:val="en-ID"/>
              </w:rPr>
            </w:pPr>
            <w:r>
              <w:t>Sudah ditindak lanjuti sesuai dengan arahan pengawas.</w:t>
            </w:r>
          </w:p>
        </w:tc>
      </w:tr>
      <w:tr w:rsidR="001247B1" w:rsidRPr="006C568A" w14:paraId="7B4B8782" w14:textId="77777777" w:rsidTr="00C65D6A">
        <w:trPr>
          <w:trHeight w:val="567"/>
        </w:trPr>
        <w:tc>
          <w:tcPr>
            <w:tcW w:w="626" w:type="dxa"/>
            <w:tcBorders>
              <w:bottom w:val="dotted" w:sz="4" w:space="0" w:color="auto"/>
            </w:tcBorders>
          </w:tcPr>
          <w:p w14:paraId="62CF3147" w14:textId="77777777"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6</w:t>
            </w:r>
          </w:p>
        </w:tc>
        <w:tc>
          <w:tcPr>
            <w:tcW w:w="2743" w:type="dxa"/>
            <w:tcBorders>
              <w:bottom w:val="dotted" w:sz="4" w:space="0" w:color="auto"/>
            </w:tcBorders>
          </w:tcPr>
          <w:p w14:paraId="41A24BC2"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0A411896"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E58F46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5A5F3CF"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3A870991"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6986D072" w14:textId="77777777" w:rsidR="001247B1" w:rsidRPr="00F65577" w:rsidRDefault="001247B1" w:rsidP="008C0129">
            <w:pPr>
              <w:spacing w:line="276" w:lineRule="auto"/>
              <w:rPr>
                <w:rFonts w:ascii="Bookman Old Style" w:hAnsi="Bookman Old Style"/>
                <w:color w:val="000000"/>
                <w:sz w:val="22"/>
                <w:szCs w:val="22"/>
              </w:rPr>
            </w:pPr>
          </w:p>
        </w:tc>
        <w:tc>
          <w:tcPr>
            <w:tcW w:w="3402" w:type="dxa"/>
            <w:tcBorders>
              <w:bottom w:val="dotted" w:sz="4" w:space="0" w:color="auto"/>
            </w:tcBorders>
          </w:tcPr>
          <w:p w14:paraId="73F79E45"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7D7FBCBE"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Tempat berwuduk bercampur laki dan perempuan dn sandal menuju tempat wuduk juga tidak ada.</w:t>
            </w:r>
          </w:p>
          <w:p w14:paraId="2878B2A5" w14:textId="77777777" w:rsidR="001247B1" w:rsidRDefault="001247B1" w:rsidP="008C0129">
            <w:pPr>
              <w:spacing w:line="276" w:lineRule="auto"/>
              <w:rPr>
                <w:rFonts w:ascii="Bookman Old Style" w:hAnsi="Bookman Old Style" w:cs="Calibri"/>
                <w:color w:val="000000"/>
                <w:sz w:val="22"/>
                <w:szCs w:val="22"/>
              </w:rPr>
            </w:pPr>
          </w:p>
          <w:p w14:paraId="396A33E4"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3A558466"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dibuat tempat wuduk terpisah antara laki dan perempuan dan disedikan sandal untuk kesana.</w:t>
            </w:r>
          </w:p>
          <w:p w14:paraId="7DC51D56"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0E0355BF"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p>
          <w:p w14:paraId="30FD2A46" w14:textId="50CE2EA5" w:rsidR="001247B1" w:rsidRPr="006C568A" w:rsidRDefault="00EB5884" w:rsidP="008C0129">
            <w:pPr>
              <w:spacing w:line="276" w:lineRule="auto"/>
              <w:rPr>
                <w:rFonts w:ascii="Bookman Old Style" w:hAnsi="Bookman Old Style"/>
                <w:sz w:val="22"/>
                <w:szCs w:val="22"/>
                <w:lang w:val="en-ID"/>
              </w:rPr>
            </w:pPr>
            <w:r>
              <w:t>Sudah ditindak lanjuti sesuai dengan arahan pengawas.</w:t>
            </w:r>
          </w:p>
        </w:tc>
      </w:tr>
      <w:tr w:rsidR="001247B1" w:rsidRPr="006C568A" w14:paraId="25746D66" w14:textId="77777777" w:rsidTr="00C65D6A">
        <w:trPr>
          <w:trHeight w:val="567"/>
        </w:trPr>
        <w:tc>
          <w:tcPr>
            <w:tcW w:w="626" w:type="dxa"/>
            <w:tcBorders>
              <w:bottom w:val="dotted" w:sz="4" w:space="0" w:color="auto"/>
            </w:tcBorders>
          </w:tcPr>
          <w:p w14:paraId="1B9A7C64" w14:textId="77777777"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lastRenderedPageBreak/>
              <w:t>7</w:t>
            </w:r>
          </w:p>
        </w:tc>
        <w:tc>
          <w:tcPr>
            <w:tcW w:w="2743" w:type="dxa"/>
            <w:tcBorders>
              <w:bottom w:val="dotted" w:sz="4" w:space="0" w:color="auto"/>
            </w:tcBorders>
          </w:tcPr>
          <w:p w14:paraId="10A2CD0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50A0C1C3"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42363A78"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56DE543" w14:textId="7777777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540102BF"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5D33732" w14:textId="77777777" w:rsidR="001247B1" w:rsidRPr="00F65577" w:rsidRDefault="001247B1" w:rsidP="008C0129">
            <w:pPr>
              <w:spacing w:line="276" w:lineRule="auto"/>
              <w:rPr>
                <w:rFonts w:ascii="Bookman Old Style" w:hAnsi="Bookman Old Style"/>
                <w:color w:val="000000"/>
                <w:sz w:val="22"/>
                <w:szCs w:val="22"/>
              </w:rPr>
            </w:pPr>
          </w:p>
        </w:tc>
        <w:tc>
          <w:tcPr>
            <w:tcW w:w="3402" w:type="dxa"/>
            <w:tcBorders>
              <w:bottom w:val="dotted" w:sz="4" w:space="0" w:color="auto"/>
            </w:tcBorders>
          </w:tcPr>
          <w:p w14:paraId="52F962E3"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4453839E"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pada ruang tunggu ada galon minuman tapi tidak ada airnya.</w:t>
            </w:r>
          </w:p>
          <w:p w14:paraId="52ED267B" w14:textId="77777777" w:rsidR="001247B1" w:rsidRDefault="001247B1" w:rsidP="008C0129">
            <w:pPr>
              <w:spacing w:line="276" w:lineRule="auto"/>
              <w:rPr>
                <w:rFonts w:ascii="Bookman Old Style" w:hAnsi="Bookman Old Style" w:cs="Calibri"/>
                <w:color w:val="000000"/>
                <w:sz w:val="22"/>
                <w:szCs w:val="22"/>
              </w:rPr>
            </w:pPr>
          </w:p>
          <w:p w14:paraId="6EEA0D9B"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418D3BE"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dilengkapi pelayanan air minum tersebut.</w:t>
            </w:r>
          </w:p>
          <w:p w14:paraId="677FF12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3253F3F6" w14:textId="77777777" w:rsidR="001247B1" w:rsidRDefault="001247B1" w:rsidP="008C0129">
            <w:pPr>
              <w:pStyle w:val="ListParagraph"/>
              <w:numPr>
                <w:ilvl w:val="0"/>
                <w:numId w:val="44"/>
              </w:numPr>
              <w:spacing w:line="276" w:lineRule="auto"/>
              <w:ind w:left="312" w:hanging="218"/>
              <w:rPr>
                <w:rFonts w:ascii="Bookman Old Style" w:hAnsi="Bookman Old Style"/>
                <w:color w:val="000000"/>
              </w:rPr>
            </w:pPr>
          </w:p>
          <w:p w14:paraId="59C2E913" w14:textId="246D44D0" w:rsidR="001247B1" w:rsidRPr="006C568A" w:rsidRDefault="00EB5884" w:rsidP="008C0129">
            <w:pPr>
              <w:spacing w:line="276" w:lineRule="auto"/>
              <w:rPr>
                <w:rFonts w:ascii="Bookman Old Style" w:hAnsi="Bookman Old Style"/>
                <w:sz w:val="22"/>
                <w:szCs w:val="22"/>
                <w:lang w:val="en-ID"/>
              </w:rPr>
            </w:pPr>
            <w:r>
              <w:t>Sudah ditindak lanjuti sesuai dengan arahan pengawas.</w:t>
            </w:r>
          </w:p>
        </w:tc>
      </w:tr>
    </w:tbl>
    <w:p w14:paraId="7F70883C" w14:textId="77777777" w:rsidR="00B10821" w:rsidRPr="00911476" w:rsidRDefault="00B10821" w:rsidP="008C0129">
      <w:pPr>
        <w:tabs>
          <w:tab w:val="center" w:pos="6804"/>
        </w:tabs>
        <w:rPr>
          <w:rFonts w:ascii="Bookman Old Style" w:hAnsi="Bookman Old Style"/>
          <w:sz w:val="28"/>
          <w:szCs w:val="28"/>
        </w:rPr>
      </w:pPr>
    </w:p>
    <w:sectPr w:rsidR="00B10821" w:rsidRPr="00911476" w:rsidSect="00BD7B18">
      <w:pgSz w:w="12242" w:h="18722" w:code="25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AF831F" w14:textId="77777777" w:rsidR="0000745F" w:rsidRDefault="0000745F" w:rsidP="00911476">
      <w:r>
        <w:separator/>
      </w:r>
    </w:p>
  </w:endnote>
  <w:endnote w:type="continuationSeparator" w:id="0">
    <w:p w14:paraId="22A0709C" w14:textId="77777777" w:rsidR="0000745F" w:rsidRDefault="0000745F" w:rsidP="00911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43EC90" w14:textId="77777777" w:rsidR="0000745F" w:rsidRDefault="0000745F" w:rsidP="00911476">
      <w:r>
        <w:separator/>
      </w:r>
    </w:p>
  </w:footnote>
  <w:footnote w:type="continuationSeparator" w:id="0">
    <w:p w14:paraId="0D4AEDEA" w14:textId="77777777" w:rsidR="0000745F" w:rsidRDefault="0000745F" w:rsidP="009114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6337DBB"/>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6D0062E"/>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AAE663E"/>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0EF755D8"/>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2E927B9"/>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4"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2D037979"/>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01E0F23"/>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1290DFA"/>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4BF53F21"/>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510C0647"/>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64B4C41"/>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15:restartNumberingAfterBreak="0">
    <w:nsid w:val="5EEA042B"/>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4" w15:restartNumberingAfterBreak="0">
    <w:nsid w:val="6BA73284"/>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CF24B66"/>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37" w15:restartNumberingAfterBreak="0">
    <w:nsid w:val="6F4029AD"/>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7695035C"/>
    <w:multiLevelType w:val="hybridMultilevel"/>
    <w:tmpl w:val="2AEC23A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2" w15:restartNumberingAfterBreak="0">
    <w:nsid w:val="7A025FCC"/>
    <w:multiLevelType w:val="hybridMultilevel"/>
    <w:tmpl w:val="BF4A2BD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3"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92198351">
    <w:abstractNumId w:val="27"/>
  </w:num>
  <w:num w:numId="2" w16cid:durableId="2121105070">
    <w:abstractNumId w:val="16"/>
  </w:num>
  <w:num w:numId="3" w16cid:durableId="1969578610">
    <w:abstractNumId w:val="19"/>
  </w:num>
  <w:num w:numId="4" w16cid:durableId="1521626658">
    <w:abstractNumId w:val="25"/>
  </w:num>
  <w:num w:numId="5" w16cid:durableId="454911606">
    <w:abstractNumId w:val="24"/>
  </w:num>
  <w:num w:numId="6" w16cid:durableId="2068796701">
    <w:abstractNumId w:val="6"/>
  </w:num>
  <w:num w:numId="7" w16cid:durableId="1256403016">
    <w:abstractNumId w:val="41"/>
  </w:num>
  <w:num w:numId="8" w16cid:durableId="1185366272">
    <w:abstractNumId w:val="38"/>
  </w:num>
  <w:num w:numId="9" w16cid:durableId="449324791">
    <w:abstractNumId w:val="12"/>
  </w:num>
  <w:num w:numId="10" w16cid:durableId="388119427">
    <w:abstractNumId w:val="14"/>
  </w:num>
  <w:num w:numId="11" w16cid:durableId="686710668">
    <w:abstractNumId w:val="33"/>
  </w:num>
  <w:num w:numId="12" w16cid:durableId="57830653">
    <w:abstractNumId w:val="13"/>
  </w:num>
  <w:num w:numId="13" w16cid:durableId="1309555059">
    <w:abstractNumId w:val="2"/>
  </w:num>
  <w:num w:numId="14" w16cid:durableId="1250499701">
    <w:abstractNumId w:val="9"/>
  </w:num>
  <w:num w:numId="15" w16cid:durableId="1945920856">
    <w:abstractNumId w:val="39"/>
  </w:num>
  <w:num w:numId="16" w16cid:durableId="1506284194">
    <w:abstractNumId w:val="15"/>
  </w:num>
  <w:num w:numId="17" w16cid:durableId="595213498">
    <w:abstractNumId w:val="0"/>
  </w:num>
  <w:num w:numId="18" w16cid:durableId="909316769">
    <w:abstractNumId w:val="36"/>
  </w:num>
  <w:num w:numId="19" w16cid:durableId="746223045">
    <w:abstractNumId w:val="28"/>
  </w:num>
  <w:num w:numId="20" w16cid:durableId="811992607">
    <w:abstractNumId w:val="31"/>
  </w:num>
  <w:num w:numId="21" w16cid:durableId="366833899">
    <w:abstractNumId w:val="21"/>
  </w:num>
  <w:num w:numId="22" w16cid:durableId="158083245">
    <w:abstractNumId w:val="17"/>
  </w:num>
  <w:num w:numId="23" w16cid:durableId="579949578">
    <w:abstractNumId w:val="20"/>
  </w:num>
  <w:num w:numId="24" w16cid:durableId="74983355">
    <w:abstractNumId w:val="7"/>
  </w:num>
  <w:num w:numId="25" w16cid:durableId="352733934">
    <w:abstractNumId w:val="43"/>
  </w:num>
  <w:num w:numId="26" w16cid:durableId="143664246">
    <w:abstractNumId w:val="3"/>
  </w:num>
  <w:num w:numId="27" w16cid:durableId="798300009">
    <w:abstractNumId w:val="1"/>
  </w:num>
  <w:num w:numId="28" w16cid:durableId="1903638508">
    <w:abstractNumId w:val="40"/>
  </w:num>
  <w:num w:numId="29" w16cid:durableId="472408106">
    <w:abstractNumId w:val="5"/>
  </w:num>
  <w:num w:numId="30" w16cid:durableId="1626423241">
    <w:abstractNumId w:val="8"/>
  </w:num>
  <w:num w:numId="31" w16cid:durableId="1444380504">
    <w:abstractNumId w:val="18"/>
  </w:num>
  <w:num w:numId="32" w16cid:durableId="2121215432">
    <w:abstractNumId w:val="34"/>
  </w:num>
  <w:num w:numId="33" w16cid:durableId="345595753">
    <w:abstractNumId w:val="23"/>
  </w:num>
  <w:num w:numId="34" w16cid:durableId="626352131">
    <w:abstractNumId w:val="22"/>
  </w:num>
  <w:num w:numId="35" w16cid:durableId="407382618">
    <w:abstractNumId w:val="35"/>
  </w:num>
  <w:num w:numId="36" w16cid:durableId="346912689">
    <w:abstractNumId w:val="32"/>
  </w:num>
  <w:num w:numId="37" w16cid:durableId="2145197081">
    <w:abstractNumId w:val="4"/>
  </w:num>
  <w:num w:numId="38" w16cid:durableId="1070810486">
    <w:abstractNumId w:val="29"/>
  </w:num>
  <w:num w:numId="39" w16cid:durableId="2003503068">
    <w:abstractNumId w:val="37"/>
  </w:num>
  <w:num w:numId="40" w16cid:durableId="780762946">
    <w:abstractNumId w:val="10"/>
  </w:num>
  <w:num w:numId="41" w16cid:durableId="2136675647">
    <w:abstractNumId w:val="11"/>
  </w:num>
  <w:num w:numId="42" w16cid:durableId="343896142">
    <w:abstractNumId w:val="26"/>
  </w:num>
  <w:num w:numId="43" w16cid:durableId="1728140857">
    <w:abstractNumId w:val="30"/>
  </w:num>
  <w:num w:numId="44" w16cid:durableId="211119211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00745F"/>
    <w:rsid w:val="001247B1"/>
    <w:rsid w:val="00146530"/>
    <w:rsid w:val="001606E0"/>
    <w:rsid w:val="001A0A93"/>
    <w:rsid w:val="001F5FA8"/>
    <w:rsid w:val="002128D8"/>
    <w:rsid w:val="00263B59"/>
    <w:rsid w:val="00270782"/>
    <w:rsid w:val="00340515"/>
    <w:rsid w:val="004026B1"/>
    <w:rsid w:val="004103B4"/>
    <w:rsid w:val="005B064C"/>
    <w:rsid w:val="0061735D"/>
    <w:rsid w:val="006824DC"/>
    <w:rsid w:val="00682AC5"/>
    <w:rsid w:val="006D6805"/>
    <w:rsid w:val="007644B7"/>
    <w:rsid w:val="007A115F"/>
    <w:rsid w:val="007B0746"/>
    <w:rsid w:val="007B6140"/>
    <w:rsid w:val="00865FC4"/>
    <w:rsid w:val="008C0129"/>
    <w:rsid w:val="008C2EC4"/>
    <w:rsid w:val="00911476"/>
    <w:rsid w:val="00967877"/>
    <w:rsid w:val="00B10821"/>
    <w:rsid w:val="00B54564"/>
    <w:rsid w:val="00BC0F21"/>
    <w:rsid w:val="00BD7B18"/>
    <w:rsid w:val="00C33C5D"/>
    <w:rsid w:val="00C55F27"/>
    <w:rsid w:val="00C60BC7"/>
    <w:rsid w:val="00C82E87"/>
    <w:rsid w:val="00CD0C41"/>
    <w:rsid w:val="00D0296C"/>
    <w:rsid w:val="00D17FFE"/>
    <w:rsid w:val="00DA15CF"/>
    <w:rsid w:val="00DD7F0C"/>
    <w:rsid w:val="00DF555A"/>
    <w:rsid w:val="00EB5884"/>
    <w:rsid w:val="00ED6AAA"/>
    <w:rsid w:val="00EE0D0E"/>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1476"/>
    <w:pPr>
      <w:tabs>
        <w:tab w:val="center" w:pos="4513"/>
        <w:tab w:val="right" w:pos="9026"/>
      </w:tabs>
    </w:pPr>
  </w:style>
  <w:style w:type="character" w:customStyle="1" w:styleId="HeaderChar">
    <w:name w:val="Header Char"/>
    <w:basedOn w:val="DefaultParagraphFont"/>
    <w:link w:val="Header"/>
    <w:uiPriority w:val="99"/>
    <w:rsid w:val="00911476"/>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911476"/>
    <w:pPr>
      <w:tabs>
        <w:tab w:val="center" w:pos="4513"/>
        <w:tab w:val="right" w:pos="9026"/>
      </w:tabs>
    </w:pPr>
  </w:style>
  <w:style w:type="character" w:customStyle="1" w:styleId="FooterChar">
    <w:name w:val="Footer Char"/>
    <w:basedOn w:val="DefaultParagraphFont"/>
    <w:link w:val="Footer"/>
    <w:uiPriority w:val="99"/>
    <w:rsid w:val="00911476"/>
    <w:rPr>
      <w:rFonts w:ascii="Times New Roman" w:eastAsia="Times New Roman"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CFB4F-EA36-4D02-830C-F93CE2AFA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18</Pages>
  <Words>3005</Words>
  <Characters>17131</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Kemal Pasha Hatta</cp:lastModifiedBy>
  <cp:revision>19</cp:revision>
  <cp:lastPrinted>2020-12-04T06:43:00Z</cp:lastPrinted>
  <dcterms:created xsi:type="dcterms:W3CDTF">2021-06-04T04:42:00Z</dcterms:created>
  <dcterms:modified xsi:type="dcterms:W3CDTF">2022-06-27T01:51:00Z</dcterms:modified>
</cp:coreProperties>
</file>